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063" w:rsidRPr="00434063" w:rsidRDefault="00434063" w:rsidP="00434063">
      <w:pPr>
        <w:spacing w:after="0" w:line="264" w:lineRule="auto"/>
        <w:ind w:left="12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0" w:name="block-516242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4340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drawing>
          <wp:inline distT="0" distB="0" distL="0" distR="0">
            <wp:extent cx="6645910" cy="9136173"/>
            <wp:effectExtent l="19050" t="0" r="2540" b="0"/>
            <wp:docPr id="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553" w:rsidRPr="00BE1056" w:rsidRDefault="002B4553" w:rsidP="002B4553">
      <w:pPr>
        <w:spacing w:after="0" w:line="264" w:lineRule="auto"/>
        <w:ind w:left="120"/>
        <w:jc w:val="center"/>
        <w:rPr>
          <w:sz w:val="24"/>
          <w:szCs w:val="24"/>
        </w:rPr>
      </w:pPr>
      <w:r w:rsidRPr="00BE1056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BE1056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BE1056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B4553" w:rsidRPr="00BE1056" w:rsidRDefault="002B4553" w:rsidP="002B4553">
      <w:pPr>
        <w:spacing w:after="0" w:line="264" w:lineRule="auto"/>
        <w:ind w:left="120"/>
        <w:rPr>
          <w:sz w:val="24"/>
          <w:szCs w:val="24"/>
        </w:rPr>
      </w:pPr>
      <w:r w:rsidRPr="00BE1056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«ЛИТЕРАТУРНОЕ ЧТЕНИЕ»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BE1056">
        <w:rPr>
          <w:rFonts w:ascii="Times New Roman" w:hAnsi="Times New Roman"/>
          <w:color w:val="333333"/>
          <w:sz w:val="24"/>
          <w:szCs w:val="24"/>
        </w:rPr>
        <w:t xml:space="preserve">рабочей </w:t>
      </w:r>
      <w:r w:rsidRPr="00BE1056">
        <w:rPr>
          <w:rFonts w:ascii="Times New Roman" w:hAnsi="Times New Roman"/>
          <w:color w:val="000000"/>
          <w:sz w:val="24"/>
          <w:szCs w:val="24"/>
        </w:rPr>
        <w:t>программе воспитания.</w:t>
      </w:r>
      <w:proofErr w:type="gramEnd"/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2B4553" w:rsidRPr="00BE1056" w:rsidRDefault="002B4553" w:rsidP="002B4553">
      <w:pPr>
        <w:spacing w:after="0" w:line="264" w:lineRule="auto"/>
        <w:ind w:left="120"/>
        <w:rPr>
          <w:sz w:val="24"/>
          <w:szCs w:val="24"/>
        </w:rPr>
      </w:pPr>
      <w:r w:rsidRPr="00BE1056">
        <w:rPr>
          <w:rFonts w:ascii="Times New Roman" w:hAnsi="Times New Roman"/>
          <w:b/>
          <w:color w:val="000000"/>
          <w:sz w:val="24"/>
          <w:szCs w:val="24"/>
        </w:rPr>
        <w:t>ЦЕЛИ ИЗУЧЕНИЯ УЧЕБНОГО ПРЕДМЕТА «ЛИТЕРАТУРНОЕ ЧТЕНИЕ»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BE1056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BE1056">
        <w:rPr>
          <w:rFonts w:ascii="Times New Roman" w:hAnsi="Times New Roman"/>
          <w:color w:val="000000"/>
          <w:sz w:val="24"/>
          <w:szCs w:val="24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Достижение цели изучения литературного чтения определяется решением следующих задач:</w:t>
      </w:r>
    </w:p>
    <w:p w:rsidR="002B4553" w:rsidRPr="00BE1056" w:rsidRDefault="002B4553" w:rsidP="002B4553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2B4553" w:rsidRPr="00BE1056" w:rsidRDefault="002B4553" w:rsidP="002B4553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достижение необходимого для продолжения образования уровня общего речевого развития;</w:t>
      </w:r>
    </w:p>
    <w:p w:rsidR="002B4553" w:rsidRPr="00BE1056" w:rsidRDefault="002B4553" w:rsidP="002B4553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2B4553" w:rsidRPr="00BE1056" w:rsidRDefault="002B4553" w:rsidP="002B4553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2B4553" w:rsidRPr="00BE1056" w:rsidRDefault="002B4553" w:rsidP="002B4553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2B4553" w:rsidRPr="00BE1056" w:rsidRDefault="002B4553" w:rsidP="002B4553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2B4553" w:rsidRPr="00BE1056" w:rsidRDefault="002B4553" w:rsidP="002B4553">
      <w:pPr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для решения учебных задач.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 xml:space="preserve">В основу отбора произведений для литературного чтения положены </w:t>
      </w:r>
      <w:proofErr w:type="spellStart"/>
      <w:r w:rsidRPr="00BE1056">
        <w:rPr>
          <w:rFonts w:ascii="Times New Roman" w:hAnsi="Times New Roman"/>
          <w:color w:val="000000"/>
          <w:sz w:val="24"/>
          <w:szCs w:val="24"/>
        </w:rPr>
        <w:t>общедидактические</w:t>
      </w:r>
      <w:proofErr w:type="spellEnd"/>
      <w:r w:rsidRPr="00BE1056">
        <w:rPr>
          <w:rFonts w:ascii="Times New Roman" w:hAnsi="Times New Roman"/>
          <w:color w:val="000000"/>
          <w:sz w:val="24"/>
          <w:szCs w:val="24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BE1056">
        <w:rPr>
          <w:rFonts w:ascii="Times New Roman" w:hAnsi="Times New Roman"/>
          <w:color w:val="FF0000"/>
          <w:sz w:val="24"/>
          <w:szCs w:val="24"/>
        </w:rPr>
        <w:t>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BE1056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BE1056">
        <w:rPr>
          <w:rFonts w:ascii="Times New Roman" w:hAnsi="Times New Roman"/>
          <w:color w:val="000000"/>
          <w:sz w:val="24"/>
          <w:szCs w:val="24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изучения литературного чтения включают личностные, </w:t>
      </w:r>
      <w:proofErr w:type="spellStart"/>
      <w:r w:rsidRPr="00BE1056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BE1056">
        <w:rPr>
          <w:rFonts w:ascii="Times New Roman" w:hAnsi="Times New Roman"/>
          <w:color w:val="000000"/>
          <w:sz w:val="24"/>
          <w:szCs w:val="24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2B4553" w:rsidRPr="00BE1056" w:rsidRDefault="002B4553" w:rsidP="002B4553">
      <w:pPr>
        <w:spacing w:after="0" w:line="264" w:lineRule="auto"/>
        <w:ind w:left="120"/>
        <w:rPr>
          <w:sz w:val="24"/>
          <w:szCs w:val="24"/>
        </w:rPr>
      </w:pPr>
      <w:r w:rsidRPr="00BE1056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«ЛИТЕРАТУРНОЕ ЧТЕНИЕ» В УЧЕБНОМ ПЛАНЕ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2B4553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литературное чтение во 2 классе  102 часов (3</w:t>
      </w:r>
      <w:r w:rsidRPr="00BE1056">
        <w:rPr>
          <w:rFonts w:ascii="Times New Roman" w:hAnsi="Times New Roman"/>
          <w:color w:val="000000"/>
          <w:sz w:val="24"/>
          <w:szCs w:val="24"/>
        </w:rPr>
        <w:t xml:space="preserve"> часа в неделю).</w:t>
      </w:r>
    </w:p>
    <w:p w:rsidR="002B4553" w:rsidRPr="00BE1056" w:rsidRDefault="002B4553" w:rsidP="002B4553">
      <w:pPr>
        <w:spacing w:after="0" w:line="264" w:lineRule="auto"/>
        <w:ind w:left="120"/>
        <w:jc w:val="both"/>
        <w:rPr>
          <w:sz w:val="24"/>
          <w:szCs w:val="24"/>
        </w:rPr>
      </w:pPr>
      <w:r w:rsidRPr="00BE1056">
        <w:rPr>
          <w:rFonts w:ascii="Times New Roman" w:hAnsi="Times New Roman"/>
          <w:b/>
          <w:color w:val="333333"/>
          <w:sz w:val="24"/>
          <w:szCs w:val="24"/>
        </w:rPr>
        <w:t xml:space="preserve">ПЛАНИРУЕМЫЕ </w:t>
      </w:r>
      <w:r w:rsidRPr="00BE1056">
        <w:rPr>
          <w:rFonts w:ascii="Times New Roman" w:hAnsi="Times New Roman"/>
          <w:b/>
          <w:color w:val="000000"/>
          <w:sz w:val="24"/>
          <w:szCs w:val="24"/>
        </w:rPr>
        <w:t xml:space="preserve">ОБРАЗОВАТЕЛЬНЫЕ </w:t>
      </w:r>
      <w:r w:rsidRPr="00BE1056">
        <w:rPr>
          <w:rFonts w:ascii="Times New Roman" w:hAnsi="Times New Roman"/>
          <w:b/>
          <w:color w:val="333333"/>
          <w:sz w:val="24"/>
          <w:szCs w:val="24"/>
        </w:rPr>
        <w:t>РЕЗУЛЬТАТЫ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 xml:space="preserve">Изучение литературного чтения в 1-4 классах направлено на достижение </w:t>
      </w: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>обучающимися</w:t>
      </w:r>
      <w:proofErr w:type="gramEnd"/>
      <w:r w:rsidRPr="00BE1056">
        <w:rPr>
          <w:rFonts w:ascii="Times New Roman" w:hAnsi="Times New Roman"/>
          <w:color w:val="000000"/>
          <w:sz w:val="24"/>
          <w:szCs w:val="24"/>
        </w:rPr>
        <w:t xml:space="preserve"> личностных, </w:t>
      </w:r>
      <w:proofErr w:type="spellStart"/>
      <w:r w:rsidRPr="00BE1056">
        <w:rPr>
          <w:rFonts w:ascii="Times New Roman" w:hAnsi="Times New Roman"/>
          <w:color w:val="000000"/>
          <w:sz w:val="24"/>
          <w:szCs w:val="24"/>
        </w:rPr>
        <w:t>метапредметных</w:t>
      </w:r>
      <w:proofErr w:type="spellEnd"/>
      <w:r w:rsidRPr="00BE1056">
        <w:rPr>
          <w:rFonts w:ascii="Times New Roman" w:hAnsi="Times New Roman"/>
          <w:color w:val="000000"/>
          <w:sz w:val="24"/>
          <w:szCs w:val="24"/>
        </w:rPr>
        <w:t xml:space="preserve"> и предметных результатов освоения учебного предмета.</w:t>
      </w:r>
    </w:p>
    <w:p w:rsidR="002B4553" w:rsidRPr="00BE1056" w:rsidRDefault="002B4553" w:rsidP="002B4553">
      <w:pPr>
        <w:spacing w:after="0" w:line="264" w:lineRule="auto"/>
        <w:ind w:left="120"/>
        <w:jc w:val="both"/>
        <w:rPr>
          <w:sz w:val="24"/>
          <w:szCs w:val="24"/>
        </w:rPr>
      </w:pPr>
      <w:r w:rsidRPr="00BE1056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b/>
          <w:color w:val="000000"/>
          <w:sz w:val="24"/>
          <w:szCs w:val="24"/>
        </w:rPr>
        <w:t>Гражданско-патриотическое воспитание:</w:t>
      </w:r>
    </w:p>
    <w:p w:rsidR="002B4553" w:rsidRPr="00BE1056" w:rsidRDefault="002B4553" w:rsidP="002B455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2B4553" w:rsidRPr="00BE1056" w:rsidRDefault="002B4553" w:rsidP="002B4553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2B4553" w:rsidRPr="00BE1056" w:rsidRDefault="002B4553" w:rsidP="002B4553">
      <w:pPr>
        <w:rPr>
          <w:sz w:val="24"/>
          <w:szCs w:val="24"/>
        </w:rPr>
        <w:sectPr w:rsidR="002B4553" w:rsidRPr="00BE1056" w:rsidSect="002B455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bookmarkStart w:id="1" w:name="block-516239"/>
      <w:bookmarkEnd w:id="0"/>
      <w:r w:rsidRPr="00BE1056">
        <w:rPr>
          <w:rFonts w:ascii="Times New Roman" w:hAnsi="Times New Roman"/>
          <w:b/>
          <w:color w:val="000000"/>
          <w:sz w:val="24"/>
          <w:szCs w:val="24"/>
        </w:rPr>
        <w:t>Духовно-нравственное воспитание:</w:t>
      </w:r>
    </w:p>
    <w:p w:rsidR="002B4553" w:rsidRPr="00BE1056" w:rsidRDefault="002B4553" w:rsidP="002B455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2B4553" w:rsidRPr="00BE1056" w:rsidRDefault="002B4553" w:rsidP="002B455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2B4553" w:rsidRPr="00BE1056" w:rsidRDefault="002B4553" w:rsidP="002B455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2B4553" w:rsidRPr="00BE1056" w:rsidRDefault="002B4553" w:rsidP="002B4553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b/>
          <w:color w:val="000000"/>
          <w:sz w:val="24"/>
          <w:szCs w:val="24"/>
        </w:rPr>
        <w:t>Эстетическое воспитание:</w:t>
      </w:r>
    </w:p>
    <w:p w:rsidR="002B4553" w:rsidRPr="00BE1056" w:rsidRDefault="002B4553" w:rsidP="002B455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2B4553" w:rsidRPr="00BE1056" w:rsidRDefault="002B4553" w:rsidP="002B455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2B4553" w:rsidRPr="00BE1056" w:rsidRDefault="002B4553" w:rsidP="002B4553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b/>
          <w:color w:val="000000"/>
          <w:sz w:val="24"/>
          <w:szCs w:val="24"/>
        </w:rPr>
        <w:t>Трудовое воспитание:</w:t>
      </w:r>
    </w:p>
    <w:p w:rsidR="002B4553" w:rsidRPr="00BE1056" w:rsidRDefault="002B4553" w:rsidP="002B4553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b/>
          <w:color w:val="000000"/>
          <w:sz w:val="24"/>
          <w:szCs w:val="24"/>
        </w:rPr>
        <w:t>Экологическое воспитание:</w:t>
      </w:r>
    </w:p>
    <w:p w:rsidR="002B4553" w:rsidRPr="00BE1056" w:rsidRDefault="002B4553" w:rsidP="002B455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2B4553" w:rsidRPr="00BE1056" w:rsidRDefault="002B4553" w:rsidP="002B4553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неприятие действий, приносящих ей вред.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2B4553" w:rsidRPr="00BE1056" w:rsidRDefault="002B4553" w:rsidP="002B455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2B4553" w:rsidRPr="00BE1056" w:rsidRDefault="002B4553" w:rsidP="002B455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овладение смысловым чтением для решения различного уровня учебных и жизненных задач;</w:t>
      </w:r>
    </w:p>
    <w:p w:rsidR="002B4553" w:rsidRPr="00BE1056" w:rsidRDefault="002B4553" w:rsidP="002B4553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2B4553" w:rsidRPr="00BE1056" w:rsidRDefault="002B4553" w:rsidP="002B4553">
      <w:pPr>
        <w:spacing w:after="0" w:line="264" w:lineRule="auto"/>
        <w:ind w:left="120"/>
        <w:jc w:val="both"/>
        <w:rPr>
          <w:sz w:val="24"/>
          <w:szCs w:val="24"/>
        </w:rPr>
      </w:pPr>
      <w:r w:rsidRPr="00BE1056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предмета «Литературное чтение» в начальной школе у </w:t>
      </w: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BE1056">
        <w:rPr>
          <w:rFonts w:ascii="Times New Roman" w:hAnsi="Times New Roman"/>
          <w:color w:val="000000"/>
          <w:sz w:val="24"/>
          <w:szCs w:val="24"/>
        </w:rPr>
        <w:t xml:space="preserve"> будут сформированы познавательные универсальные учебные действия: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базовые логические действия:</w:t>
      </w:r>
    </w:p>
    <w:p w:rsidR="002B4553" w:rsidRPr="00BE1056" w:rsidRDefault="002B4553" w:rsidP="002B455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2B4553" w:rsidRPr="00BE1056" w:rsidRDefault="002B4553" w:rsidP="002B455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объединять произведения по жанру, авторской принадлежности;</w:t>
      </w:r>
    </w:p>
    <w:p w:rsidR="002B4553" w:rsidRPr="00BE1056" w:rsidRDefault="002B4553" w:rsidP="002B455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2B4553" w:rsidRPr="00BE1056" w:rsidRDefault="002B4553" w:rsidP="002B455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2B4553" w:rsidRPr="00BE1056" w:rsidRDefault="002B4553" w:rsidP="002B455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2B4553" w:rsidRPr="00BE1056" w:rsidRDefault="002B4553" w:rsidP="002B4553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базовые исследовательские действия:</w:t>
      </w:r>
    </w:p>
    <w:p w:rsidR="002B4553" w:rsidRPr="00BE1056" w:rsidRDefault="002B4553" w:rsidP="002B455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2B4553" w:rsidRPr="00BE1056" w:rsidRDefault="002B4553" w:rsidP="002B455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формулировать с помощью учителя цель, планировать изменения объекта, ситуации;</w:t>
      </w:r>
    </w:p>
    <w:p w:rsidR="002B4553" w:rsidRPr="00BE1056" w:rsidRDefault="002B4553" w:rsidP="002B455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 xml:space="preserve">сравнивать несколько вариантов решения задачи, выбирать наиболее </w:t>
      </w: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>подходящий</w:t>
      </w:r>
      <w:proofErr w:type="gramEnd"/>
      <w:r w:rsidRPr="00BE1056">
        <w:rPr>
          <w:rFonts w:ascii="Times New Roman" w:hAnsi="Times New Roman"/>
          <w:color w:val="000000"/>
          <w:sz w:val="24"/>
          <w:szCs w:val="24"/>
        </w:rPr>
        <w:t xml:space="preserve"> (на основе предложенных критериев);</w:t>
      </w:r>
    </w:p>
    <w:p w:rsidR="002B4553" w:rsidRPr="00BE1056" w:rsidRDefault="002B4553" w:rsidP="002B455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2B4553" w:rsidRPr="00BE1056" w:rsidRDefault="002B4553" w:rsidP="002B455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2B4553" w:rsidRPr="00BE1056" w:rsidRDefault="002B4553" w:rsidP="002B4553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работа с информацией:</w:t>
      </w:r>
    </w:p>
    <w:p w:rsidR="002B4553" w:rsidRPr="00BE1056" w:rsidRDefault="002B4553" w:rsidP="002B455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выбирать источник получения информации;</w:t>
      </w:r>
    </w:p>
    <w:p w:rsidR="002B4553" w:rsidRPr="00BE1056" w:rsidRDefault="002B4553" w:rsidP="002B455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согласно заданному алгоритму находить в предложенном источнике информацию, представленную в явном виде;</w:t>
      </w:r>
    </w:p>
    <w:p w:rsidR="002B4553" w:rsidRPr="00BE1056" w:rsidRDefault="002B4553" w:rsidP="002B455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2B4553" w:rsidRPr="00BE1056" w:rsidRDefault="002B4553" w:rsidP="002B455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2B4553" w:rsidRPr="00BE1056" w:rsidRDefault="002B4553" w:rsidP="002B455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2B4553" w:rsidRPr="00BE1056" w:rsidRDefault="002B4553" w:rsidP="002B4553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самостоятельно создавать схемы, таблицы для представления информации.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BE1056">
        <w:rPr>
          <w:rFonts w:ascii="Times New Roman" w:hAnsi="Times New Roman"/>
          <w:b/>
          <w:color w:val="000000"/>
          <w:sz w:val="24"/>
          <w:szCs w:val="24"/>
        </w:rPr>
        <w:t xml:space="preserve">коммуникативные </w:t>
      </w:r>
      <w:r w:rsidRPr="00BE1056">
        <w:rPr>
          <w:rFonts w:ascii="Times New Roman" w:hAnsi="Times New Roman"/>
          <w:color w:val="000000"/>
          <w:sz w:val="24"/>
          <w:szCs w:val="24"/>
        </w:rPr>
        <w:t>универсальные учебные действия:</w:t>
      </w:r>
      <w:proofErr w:type="gramEnd"/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общение</w:t>
      </w:r>
      <w:r w:rsidRPr="00BE1056">
        <w:rPr>
          <w:rFonts w:ascii="Times New Roman" w:hAnsi="Times New Roman"/>
          <w:color w:val="000000"/>
          <w:sz w:val="24"/>
          <w:szCs w:val="24"/>
        </w:rPr>
        <w:t>:</w:t>
      </w:r>
    </w:p>
    <w:p w:rsidR="002B4553" w:rsidRPr="00BE1056" w:rsidRDefault="002B4553" w:rsidP="002B455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2B4553" w:rsidRPr="00BE1056" w:rsidRDefault="002B4553" w:rsidP="002B455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проявлять уважительное отношение к собеседнику, соблюдать правила ведения диалога и дискуссии;</w:t>
      </w:r>
    </w:p>
    <w:p w:rsidR="002B4553" w:rsidRPr="00BE1056" w:rsidRDefault="002B4553" w:rsidP="002B455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признавать возможность существования разных точек зрения;</w:t>
      </w:r>
    </w:p>
    <w:p w:rsidR="002B4553" w:rsidRPr="00BE1056" w:rsidRDefault="002B4553" w:rsidP="002B455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корректно и аргументированно высказывать своё мнение;</w:t>
      </w:r>
    </w:p>
    <w:p w:rsidR="002B4553" w:rsidRPr="00BE1056" w:rsidRDefault="002B4553" w:rsidP="002B455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строить речевое высказывание в соответствии с поставленной задачей;</w:t>
      </w:r>
    </w:p>
    <w:p w:rsidR="002B4553" w:rsidRPr="00BE1056" w:rsidRDefault="002B4553" w:rsidP="002B455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создавать устные и письменные тексты (описание, рассуждение, повествование);</w:t>
      </w:r>
    </w:p>
    <w:p w:rsidR="002B4553" w:rsidRPr="00BE1056" w:rsidRDefault="002B4553" w:rsidP="002B455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готовить небольшие публичные выступления;</w:t>
      </w:r>
    </w:p>
    <w:p w:rsidR="002B4553" w:rsidRPr="00BE1056" w:rsidRDefault="002B4553" w:rsidP="002B4553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подбирать иллюстративный материал (рисунки, фото, плакаты) к тексту выступления.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 xml:space="preserve">К концу обучения в начальной школе у обучающегося формируются </w:t>
      </w:r>
      <w:r w:rsidRPr="00BE1056">
        <w:rPr>
          <w:rFonts w:ascii="Times New Roman" w:hAnsi="Times New Roman"/>
          <w:b/>
          <w:color w:val="000000"/>
          <w:sz w:val="24"/>
          <w:szCs w:val="24"/>
        </w:rPr>
        <w:t>регулятивные</w:t>
      </w:r>
      <w:r w:rsidRPr="00BE1056">
        <w:rPr>
          <w:rFonts w:ascii="Times New Roman" w:hAnsi="Times New Roman"/>
          <w:color w:val="000000"/>
          <w:sz w:val="24"/>
          <w:szCs w:val="24"/>
        </w:rPr>
        <w:t xml:space="preserve"> универсальные учебные действия:</w:t>
      </w:r>
      <w:proofErr w:type="gramEnd"/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самоорганизация</w:t>
      </w:r>
      <w:r w:rsidRPr="00BE1056">
        <w:rPr>
          <w:rFonts w:ascii="Times New Roman" w:hAnsi="Times New Roman"/>
          <w:color w:val="000000"/>
          <w:sz w:val="24"/>
          <w:szCs w:val="24"/>
        </w:rPr>
        <w:t>:</w:t>
      </w:r>
    </w:p>
    <w:p w:rsidR="002B4553" w:rsidRPr="00BE1056" w:rsidRDefault="002B4553" w:rsidP="002B455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планировать действия по решению учебной задачи для получения результата;</w:t>
      </w:r>
    </w:p>
    <w:p w:rsidR="002B4553" w:rsidRPr="00BE1056" w:rsidRDefault="002B4553" w:rsidP="002B4553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выстраивать последовательность выбранных действий;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самоконтроль</w:t>
      </w:r>
      <w:r w:rsidRPr="00BE1056">
        <w:rPr>
          <w:rFonts w:ascii="Times New Roman" w:hAnsi="Times New Roman"/>
          <w:color w:val="000000"/>
          <w:sz w:val="24"/>
          <w:szCs w:val="24"/>
        </w:rPr>
        <w:t>:</w:t>
      </w:r>
    </w:p>
    <w:p w:rsidR="002B4553" w:rsidRPr="00BE1056" w:rsidRDefault="002B4553" w:rsidP="002B455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устанавливать причины успеха/неудач учебной деятельности;</w:t>
      </w:r>
    </w:p>
    <w:p w:rsidR="002B4553" w:rsidRPr="00BE1056" w:rsidRDefault="002B4553" w:rsidP="002B4553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корректировать свои учебные действия для преодоления ошибок.</w:t>
      </w:r>
    </w:p>
    <w:p w:rsidR="002B4553" w:rsidRPr="00BE1056" w:rsidRDefault="002B4553" w:rsidP="002B4553">
      <w:pPr>
        <w:spacing w:after="0" w:line="264" w:lineRule="auto"/>
        <w:ind w:left="12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Совместная деятельность:</w:t>
      </w:r>
    </w:p>
    <w:p w:rsidR="002B4553" w:rsidRPr="00BE1056" w:rsidRDefault="002B4553" w:rsidP="002B455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2B4553" w:rsidRPr="00BE1056" w:rsidRDefault="002B4553" w:rsidP="002B455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B4553" w:rsidRPr="00BE1056" w:rsidRDefault="002B4553" w:rsidP="002B455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проявлять готовность руководить, выполнять поручения, подчиняться;</w:t>
      </w:r>
    </w:p>
    <w:p w:rsidR="002B4553" w:rsidRPr="00BE1056" w:rsidRDefault="002B4553" w:rsidP="002B455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ответственно выполнять свою часть работы;</w:t>
      </w:r>
    </w:p>
    <w:p w:rsidR="002B4553" w:rsidRPr="00BE1056" w:rsidRDefault="002B4553" w:rsidP="002B455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оценивать свой вклад в общий результат;</w:t>
      </w:r>
    </w:p>
    <w:p w:rsidR="002B4553" w:rsidRPr="00BE1056" w:rsidRDefault="002B4553" w:rsidP="002B4553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выполнять совместные проектные задания с опорой на предложенные образцы.</w:t>
      </w:r>
    </w:p>
    <w:p w:rsidR="002B4553" w:rsidRPr="00BE1056" w:rsidRDefault="002B4553" w:rsidP="002B4553">
      <w:pPr>
        <w:spacing w:after="0" w:line="264" w:lineRule="auto"/>
        <w:ind w:left="120"/>
        <w:jc w:val="both"/>
        <w:rPr>
          <w:sz w:val="24"/>
          <w:szCs w:val="24"/>
        </w:rPr>
      </w:pPr>
      <w:r w:rsidRPr="00BE1056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2B4553" w:rsidRPr="00BE1056" w:rsidRDefault="002B4553" w:rsidP="002B4553">
      <w:pPr>
        <w:spacing w:after="0" w:line="264" w:lineRule="auto"/>
        <w:ind w:left="120"/>
        <w:jc w:val="both"/>
        <w:rPr>
          <w:sz w:val="24"/>
          <w:szCs w:val="24"/>
        </w:rPr>
      </w:pPr>
      <w:r w:rsidRPr="00BE1056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2B4553" w:rsidRPr="00BE1056" w:rsidRDefault="002B4553" w:rsidP="00FF512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2B4553" w:rsidRPr="00BE1056" w:rsidRDefault="002B4553" w:rsidP="00FF512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2B4553" w:rsidRPr="00BE1056" w:rsidRDefault="002B4553" w:rsidP="00FF512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2B4553" w:rsidRPr="00BE1056" w:rsidRDefault="002B4553" w:rsidP="00FF512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2B4553" w:rsidRPr="00BE1056" w:rsidRDefault="002B4553" w:rsidP="00FF512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2B4553" w:rsidRPr="00BE1056" w:rsidRDefault="002B4553" w:rsidP="00FF512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BE1056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BE1056">
        <w:rPr>
          <w:rFonts w:ascii="Times New Roman" w:hAnsi="Times New Roman"/>
          <w:color w:val="000000"/>
          <w:sz w:val="24"/>
          <w:szCs w:val="24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2B4553" w:rsidRPr="00BE1056" w:rsidRDefault="002B4553" w:rsidP="00FF512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2B4553" w:rsidRPr="00BE1056" w:rsidRDefault="002B4553" w:rsidP="00FF512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2B4553" w:rsidRPr="00BE1056" w:rsidRDefault="002B4553" w:rsidP="00FF512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2B4553" w:rsidRPr="00BE1056" w:rsidRDefault="002B4553" w:rsidP="00FF512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2B4553" w:rsidRPr="00BE1056" w:rsidRDefault="002B4553" w:rsidP="00FF512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2B4553" w:rsidRPr="00BE1056" w:rsidRDefault="002B4553" w:rsidP="00FF512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пересказывать (устно) содержание произведения подробно, выборочно, от лица героя, от третьего лица;</w:t>
      </w:r>
    </w:p>
    <w:p w:rsidR="002B4553" w:rsidRPr="00BE1056" w:rsidRDefault="002B4553" w:rsidP="00FF512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2B4553" w:rsidRPr="00BE1056" w:rsidRDefault="002B4553" w:rsidP="00FF512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составлять высказывания на заданную тему по содержанию произведения (не менее 5 предложений);</w:t>
      </w:r>
    </w:p>
    <w:p w:rsidR="002B4553" w:rsidRPr="00BE1056" w:rsidRDefault="002B4553" w:rsidP="00FF512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>прочитанным</w:t>
      </w:r>
      <w:proofErr w:type="gramEnd"/>
      <w:r w:rsidRPr="00BE1056">
        <w:rPr>
          <w:rFonts w:ascii="Times New Roman" w:hAnsi="Times New Roman"/>
          <w:color w:val="000000"/>
          <w:sz w:val="24"/>
          <w:szCs w:val="24"/>
        </w:rPr>
        <w:t xml:space="preserve"> загадки, небольшие сказки, рассказы;</w:t>
      </w:r>
    </w:p>
    <w:p w:rsidR="002B4553" w:rsidRPr="00BE1056" w:rsidRDefault="002B4553" w:rsidP="00FF512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2B4553" w:rsidRPr="00BE1056" w:rsidRDefault="002B4553" w:rsidP="00FF512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2B4553" w:rsidRPr="00BE1056" w:rsidRDefault="002B4553" w:rsidP="00FF5127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использовать справочную литературу для получения дополнительной информации в соответствии с учебной задачей.</w:t>
      </w:r>
    </w:p>
    <w:p w:rsidR="002B4553" w:rsidRPr="00BE1056" w:rsidRDefault="002B4553" w:rsidP="002B4553">
      <w:pPr>
        <w:rPr>
          <w:sz w:val="24"/>
          <w:szCs w:val="24"/>
        </w:rPr>
        <w:sectPr w:rsidR="002B4553" w:rsidRPr="00BE1056" w:rsidSect="002B455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B4553" w:rsidRPr="00BE1056" w:rsidRDefault="002B4553" w:rsidP="00D82502">
      <w:pPr>
        <w:spacing w:after="0" w:line="264" w:lineRule="auto"/>
        <w:jc w:val="both"/>
        <w:rPr>
          <w:sz w:val="24"/>
          <w:szCs w:val="24"/>
        </w:rPr>
      </w:pPr>
      <w:bookmarkStart w:id="2" w:name="block-516240"/>
      <w:bookmarkEnd w:id="1"/>
      <w:r w:rsidRPr="00BE1056">
        <w:rPr>
          <w:rFonts w:ascii="Calibri" w:hAnsi="Calibri"/>
          <w:b/>
          <w:color w:val="000000"/>
          <w:sz w:val="24"/>
          <w:szCs w:val="24"/>
        </w:rPr>
        <w:t>СОДЕРЖАНИЕ УЧЕБНОГО ПРЕДМЕТА</w:t>
      </w:r>
    </w:p>
    <w:p w:rsidR="002B4553" w:rsidRPr="00BE1056" w:rsidRDefault="002B4553" w:rsidP="002B4553">
      <w:pPr>
        <w:spacing w:after="0" w:line="264" w:lineRule="auto"/>
        <w:ind w:left="120"/>
        <w:jc w:val="both"/>
        <w:rPr>
          <w:sz w:val="24"/>
          <w:szCs w:val="24"/>
        </w:rPr>
      </w:pPr>
      <w:r w:rsidRPr="00BE1056">
        <w:rPr>
          <w:rFonts w:ascii="Times New Roman" w:hAnsi="Times New Roman"/>
          <w:b/>
          <w:color w:val="000000"/>
          <w:sz w:val="24"/>
          <w:szCs w:val="24"/>
        </w:rPr>
        <w:t>2 КЛАСС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О нашей Родине.</w:t>
      </w:r>
      <w:r w:rsidRPr="00BE1056">
        <w:rPr>
          <w:rFonts w:ascii="Times New Roman" w:hAnsi="Times New Roman"/>
          <w:color w:val="000000"/>
          <w:sz w:val="24"/>
          <w:szCs w:val="24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3" w:name="ed982dc1-4f41-4e50-8468-d935ee87e24a"/>
      <w:r w:rsidRPr="00BE1056">
        <w:rPr>
          <w:rFonts w:ascii="Times New Roman" w:hAnsi="Times New Roman"/>
          <w:color w:val="000000"/>
          <w:sz w:val="24"/>
          <w:szCs w:val="24"/>
        </w:rPr>
        <w:t>и др.</w:t>
      </w:r>
      <w:bookmarkEnd w:id="3"/>
      <w:r w:rsidRPr="00BE1056">
        <w:rPr>
          <w:rFonts w:ascii="Times New Roman" w:hAnsi="Times New Roman"/>
          <w:color w:val="000000"/>
          <w:sz w:val="24"/>
          <w:szCs w:val="24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4" w:name="1298bf26-b436-4fc1-84b0-9ebe666f1df3"/>
      <w:r w:rsidRPr="00BE1056">
        <w:rPr>
          <w:rFonts w:ascii="Times New Roman" w:hAnsi="Times New Roman"/>
          <w:color w:val="000000"/>
          <w:sz w:val="24"/>
          <w:szCs w:val="24"/>
        </w:rPr>
        <w:t>и др.</w:t>
      </w:r>
      <w:bookmarkEnd w:id="4"/>
      <w:r w:rsidRPr="00BE1056">
        <w:rPr>
          <w:rFonts w:ascii="Times New Roman" w:hAnsi="Times New Roman"/>
          <w:color w:val="000000"/>
          <w:sz w:val="24"/>
          <w:szCs w:val="24"/>
        </w:rPr>
        <w:t>‌).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Произведения для чтения: И.С. Никитин «Русь», Ф.П. Савинов «Родина», А.А. Прокофьев «Родина» ‌</w:t>
      </w:r>
      <w:bookmarkStart w:id="5" w:name="962cdfcc-893b-46af-892f-e7c6efd8159d"/>
      <w:r w:rsidRPr="00BE1056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5"/>
      <w:r w:rsidRPr="00BE1056">
        <w:rPr>
          <w:rFonts w:ascii="Times New Roman" w:hAnsi="Times New Roman"/>
          <w:color w:val="000000"/>
          <w:sz w:val="24"/>
          <w:szCs w:val="24"/>
        </w:rPr>
        <w:t>‌.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Фольклор (устное народное творчество).</w:t>
      </w:r>
      <w:r w:rsidRPr="00BE1056">
        <w:rPr>
          <w:rFonts w:ascii="Times New Roman" w:hAnsi="Times New Roman"/>
          <w:color w:val="000000"/>
          <w:sz w:val="24"/>
          <w:szCs w:val="24"/>
        </w:rPr>
        <w:t xml:space="preserve"> Произведения малых жанров фольклора (</w:t>
      </w:r>
      <w:proofErr w:type="spellStart"/>
      <w:r w:rsidRPr="00BE1056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BE1056">
        <w:rPr>
          <w:rFonts w:ascii="Times New Roman" w:hAnsi="Times New Roman"/>
          <w:color w:val="000000"/>
          <w:sz w:val="24"/>
          <w:szCs w:val="24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spellStart"/>
      <w:r w:rsidRPr="00BE1056">
        <w:rPr>
          <w:rFonts w:ascii="Times New Roman" w:hAnsi="Times New Roman"/>
          <w:color w:val="000000"/>
          <w:sz w:val="24"/>
          <w:szCs w:val="24"/>
        </w:rPr>
        <w:t>потешки</w:t>
      </w:r>
      <w:proofErr w:type="spellEnd"/>
      <w:r w:rsidRPr="00BE1056">
        <w:rPr>
          <w:rFonts w:ascii="Times New Roman" w:hAnsi="Times New Roman"/>
          <w:color w:val="000000"/>
          <w:sz w:val="24"/>
          <w:szCs w:val="24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6" w:name="456c0f4b-38df-4ede-9bfd-a6dc69bb3da3"/>
      <w:r w:rsidRPr="00BE1056">
        <w:rPr>
          <w:rFonts w:ascii="Times New Roman" w:hAnsi="Times New Roman"/>
          <w:color w:val="000000"/>
          <w:sz w:val="24"/>
          <w:szCs w:val="24"/>
        </w:rPr>
        <w:t>(1-2 произведения) и другие.</w:t>
      </w:r>
      <w:bookmarkEnd w:id="6"/>
      <w:r w:rsidRPr="00BE1056">
        <w:rPr>
          <w:rFonts w:ascii="Times New Roman" w:hAnsi="Times New Roman"/>
          <w:color w:val="000000"/>
          <w:sz w:val="24"/>
          <w:szCs w:val="24"/>
        </w:rPr>
        <w:t>‌</w:t>
      </w:r>
      <w:proofErr w:type="gramEnd"/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Звуки и краски родной природы в разные времена года</w:t>
      </w:r>
      <w:proofErr w:type="gramStart"/>
      <w:r w:rsidRPr="00BE1056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BE1056">
        <w:rPr>
          <w:rFonts w:ascii="Times New Roman" w:hAnsi="Times New Roman"/>
          <w:color w:val="000000"/>
          <w:sz w:val="24"/>
          <w:szCs w:val="24"/>
        </w:rPr>
        <w:t>Т</w:t>
      </w:r>
      <w:proofErr w:type="gramEnd"/>
      <w:r w:rsidRPr="00BE1056">
        <w:rPr>
          <w:rFonts w:ascii="Times New Roman" w:hAnsi="Times New Roman"/>
          <w:color w:val="000000"/>
          <w:sz w:val="24"/>
          <w:szCs w:val="24"/>
        </w:rPr>
        <w:t>ема природы в разные времена года (осень, зима, весна, лето) в произведениях литературы ‌</w:t>
      </w:r>
      <w:bookmarkStart w:id="7" w:name="a795cdb6-3331-4707-b8e8-5cb0da99412e"/>
      <w:r w:rsidRPr="00BE1056">
        <w:rPr>
          <w:rFonts w:ascii="Times New Roman" w:hAnsi="Times New Roman"/>
          <w:color w:val="000000"/>
          <w:sz w:val="24"/>
          <w:szCs w:val="24"/>
        </w:rPr>
        <w:t>(по выбору, не менее пяти авторов)</w:t>
      </w:r>
      <w:bookmarkEnd w:id="7"/>
      <w:r w:rsidRPr="00BE1056">
        <w:rPr>
          <w:rFonts w:ascii="Times New Roman" w:hAnsi="Times New Roman"/>
          <w:color w:val="000000"/>
          <w:sz w:val="24"/>
          <w:szCs w:val="24"/>
        </w:rPr>
        <w:t>‌.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8" w:name="38ebb684-bb96-4634-9e10-7eed67228eb5"/>
      <w:r w:rsidRPr="00BE1056">
        <w:rPr>
          <w:rFonts w:ascii="Times New Roman" w:hAnsi="Times New Roman"/>
          <w:color w:val="000000"/>
          <w:sz w:val="24"/>
          <w:szCs w:val="24"/>
        </w:rPr>
        <w:t>и др.</w:t>
      </w:r>
      <w:bookmarkEnd w:id="8"/>
      <w:r w:rsidRPr="00BE1056">
        <w:rPr>
          <w:rFonts w:ascii="Times New Roman" w:hAnsi="Times New Roman"/>
          <w:color w:val="000000"/>
          <w:sz w:val="24"/>
          <w:szCs w:val="24"/>
        </w:rPr>
        <w:t>‌) и музыкальных произведениях (например, произведения П. И. Чайковского, А. Вивальди ‌</w:t>
      </w:r>
      <w:bookmarkStart w:id="9" w:name="dd29e9f3-12b7-4b9a-918b-b4f7d1d4e3e3"/>
      <w:r w:rsidRPr="00BE1056">
        <w:rPr>
          <w:rFonts w:ascii="Times New Roman" w:hAnsi="Times New Roman"/>
          <w:color w:val="000000"/>
          <w:sz w:val="24"/>
          <w:szCs w:val="24"/>
        </w:rPr>
        <w:t>и др.</w:t>
      </w:r>
      <w:bookmarkEnd w:id="9"/>
      <w:r w:rsidRPr="00BE1056">
        <w:rPr>
          <w:rFonts w:ascii="Times New Roman" w:hAnsi="Times New Roman"/>
          <w:color w:val="000000"/>
          <w:sz w:val="24"/>
          <w:szCs w:val="24"/>
        </w:rPr>
        <w:t xml:space="preserve">‌). 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 xml:space="preserve">Обсыпается наш сад…», М.М. Пришвин «Осеннее утро», Г.А. </w:t>
      </w:r>
      <w:proofErr w:type="spellStart"/>
      <w:r w:rsidRPr="00BE1056">
        <w:rPr>
          <w:rFonts w:ascii="Times New Roman" w:hAnsi="Times New Roman"/>
          <w:color w:val="000000"/>
          <w:sz w:val="24"/>
          <w:szCs w:val="24"/>
        </w:rPr>
        <w:t>Скребицкий</w:t>
      </w:r>
      <w:proofErr w:type="spellEnd"/>
      <w:r w:rsidRPr="00BE1056">
        <w:rPr>
          <w:rFonts w:ascii="Times New Roman" w:hAnsi="Times New Roman"/>
          <w:color w:val="000000"/>
          <w:sz w:val="24"/>
          <w:szCs w:val="24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0" w:name="efb88ac4-efc6-4819-b5c6-387e3421f079"/>
      <w:r w:rsidRPr="00BE1056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0"/>
      <w:r w:rsidRPr="00BE1056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О детях и дружбе</w:t>
      </w:r>
      <w:r w:rsidRPr="00BE1056">
        <w:rPr>
          <w:rFonts w:ascii="Times New Roman" w:hAnsi="Times New Roman"/>
          <w:color w:val="000000"/>
          <w:sz w:val="24"/>
          <w:szCs w:val="24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1" w:name="a7e1fa52-e56b-4337-8267-56515f0ca83b"/>
      <w:r w:rsidRPr="00BE1056">
        <w:rPr>
          <w:rFonts w:ascii="Times New Roman" w:hAnsi="Times New Roman"/>
          <w:color w:val="000000"/>
          <w:sz w:val="24"/>
          <w:szCs w:val="24"/>
        </w:rPr>
        <w:t>и др.</w:t>
      </w:r>
      <w:bookmarkEnd w:id="11"/>
      <w:r w:rsidRPr="00BE1056">
        <w:rPr>
          <w:rFonts w:ascii="Times New Roman" w:hAnsi="Times New Roman"/>
          <w:color w:val="000000"/>
          <w:sz w:val="24"/>
          <w:szCs w:val="24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BE1056">
        <w:rPr>
          <w:rFonts w:ascii="Times New Roman" w:hAnsi="Times New Roman"/>
          <w:color w:val="000000"/>
          <w:sz w:val="24"/>
          <w:szCs w:val="24"/>
        </w:rPr>
        <w:t>Барто</w:t>
      </w:r>
      <w:proofErr w:type="spellEnd"/>
      <w:r w:rsidRPr="00BE1056">
        <w:rPr>
          <w:rFonts w:ascii="Times New Roman" w:hAnsi="Times New Roman"/>
          <w:color w:val="000000"/>
          <w:sz w:val="24"/>
          <w:szCs w:val="24"/>
        </w:rPr>
        <w:t xml:space="preserve"> «Катя», В.В. Лунин «Я и Вовка», В.Ю. Драгунский «Тайное становится явным» ‌</w:t>
      </w:r>
      <w:bookmarkStart w:id="12" w:name="40ab19d4-931e-4d2b-9014-ad354b0f7461"/>
      <w:r w:rsidRPr="00BE1056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2"/>
      <w:r w:rsidRPr="00BE1056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Мир сказок</w:t>
      </w:r>
      <w:proofErr w:type="gramStart"/>
      <w:r w:rsidRPr="00BE1056">
        <w:rPr>
          <w:rFonts w:ascii="Times New Roman" w:hAnsi="Times New Roman"/>
          <w:i/>
          <w:color w:val="000000"/>
          <w:sz w:val="24"/>
          <w:szCs w:val="24"/>
        </w:rPr>
        <w:t>.</w:t>
      </w:r>
      <w:r w:rsidRPr="00BE1056">
        <w:rPr>
          <w:rFonts w:ascii="Times New Roman" w:hAnsi="Times New Roman"/>
          <w:color w:val="000000"/>
          <w:sz w:val="24"/>
          <w:szCs w:val="24"/>
        </w:rPr>
        <w:t>Ф</w:t>
      </w:r>
      <w:proofErr w:type="gramEnd"/>
      <w:r w:rsidRPr="00BE1056">
        <w:rPr>
          <w:rFonts w:ascii="Times New Roman" w:hAnsi="Times New Roman"/>
          <w:color w:val="000000"/>
          <w:sz w:val="24"/>
          <w:szCs w:val="24"/>
        </w:rPr>
        <w:t>ольклорная (народная) и литературная (авторская) сказка: «бродячие» сюжеты (произведения по выбору, не менее четырёх).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3" w:name="8d7547e0-2914-4de4-90fd-ef23443cae29"/>
      <w:r w:rsidRPr="00BE1056">
        <w:rPr>
          <w:rFonts w:ascii="Times New Roman" w:hAnsi="Times New Roman"/>
          <w:color w:val="000000"/>
          <w:sz w:val="24"/>
          <w:szCs w:val="24"/>
        </w:rPr>
        <w:t>и другие</w:t>
      </w:r>
      <w:bookmarkEnd w:id="13"/>
      <w:r w:rsidRPr="00BE1056">
        <w:rPr>
          <w:rFonts w:ascii="Times New Roman" w:hAnsi="Times New Roman"/>
          <w:color w:val="000000"/>
          <w:sz w:val="24"/>
          <w:szCs w:val="24"/>
        </w:rPr>
        <w:t>‌.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О братьях наших меньших</w:t>
      </w:r>
      <w:r w:rsidRPr="00BE1056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BE1056">
        <w:rPr>
          <w:rFonts w:ascii="Times New Roman" w:hAnsi="Times New Roman"/>
          <w:color w:val="000000"/>
          <w:sz w:val="24"/>
          <w:szCs w:val="24"/>
        </w:rPr>
        <w:t xml:space="preserve"> Дружба людей и животных – тема литературы (произведения Е. И. </w:t>
      </w:r>
      <w:proofErr w:type="spellStart"/>
      <w:r w:rsidRPr="00BE1056">
        <w:rPr>
          <w:rFonts w:ascii="Times New Roman" w:hAnsi="Times New Roman"/>
          <w:color w:val="000000"/>
          <w:sz w:val="24"/>
          <w:szCs w:val="24"/>
        </w:rPr>
        <w:t>Чарушина</w:t>
      </w:r>
      <w:proofErr w:type="spellEnd"/>
      <w:r w:rsidRPr="00BE1056">
        <w:rPr>
          <w:rFonts w:ascii="Times New Roman" w:hAnsi="Times New Roman"/>
          <w:color w:val="000000"/>
          <w:sz w:val="24"/>
          <w:szCs w:val="24"/>
        </w:rPr>
        <w:t>, В. В. Бианки, С. В. Михалкова, Б. С. Житкова, М. М. Пришвина ‌</w:t>
      </w:r>
      <w:bookmarkStart w:id="14" w:name="f6c97960-2744-496b-9707-3fa9fd7e78f4"/>
      <w:r w:rsidRPr="00BE1056">
        <w:rPr>
          <w:rFonts w:ascii="Times New Roman" w:hAnsi="Times New Roman"/>
          <w:color w:val="000000"/>
          <w:sz w:val="24"/>
          <w:szCs w:val="24"/>
        </w:rPr>
        <w:t>и др.</w:t>
      </w:r>
      <w:bookmarkEnd w:id="14"/>
      <w:r w:rsidRPr="00BE1056">
        <w:rPr>
          <w:rFonts w:ascii="Times New Roman" w:hAnsi="Times New Roman"/>
          <w:color w:val="000000"/>
          <w:sz w:val="24"/>
          <w:szCs w:val="24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BE1056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BE1056">
        <w:rPr>
          <w:rFonts w:ascii="Times New Roman" w:hAnsi="Times New Roman"/>
          <w:color w:val="000000"/>
          <w:sz w:val="24"/>
          <w:szCs w:val="24"/>
        </w:rPr>
        <w:t>, В. В. Бианки.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</w:t>
      </w: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BE1056">
        <w:rPr>
          <w:rFonts w:ascii="Times New Roman" w:hAnsi="Times New Roman"/>
          <w:color w:val="000000"/>
          <w:sz w:val="24"/>
          <w:szCs w:val="24"/>
        </w:rPr>
        <w:t>Чарушин</w:t>
      </w:r>
      <w:proofErr w:type="spellEnd"/>
      <w:r w:rsidRPr="00BE1056">
        <w:rPr>
          <w:rFonts w:ascii="Times New Roman" w:hAnsi="Times New Roman"/>
          <w:color w:val="000000"/>
          <w:sz w:val="24"/>
          <w:szCs w:val="24"/>
        </w:rPr>
        <w:t xml:space="preserve"> «Страшный рассказ», С.В. Михалков «Мой щенок» ‌</w:t>
      </w:r>
      <w:bookmarkStart w:id="15" w:name="e10d51fb-77d6-4eb6-82fa-e73f940d872c"/>
      <w:r w:rsidRPr="00BE1056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15"/>
      <w:r w:rsidRPr="00BE1056">
        <w:rPr>
          <w:rFonts w:ascii="Times New Roman" w:hAnsi="Times New Roman"/>
          <w:color w:val="000000"/>
          <w:sz w:val="24"/>
          <w:szCs w:val="24"/>
        </w:rPr>
        <w:t>‌.</w:t>
      </w:r>
      <w:proofErr w:type="gramEnd"/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 xml:space="preserve">О </w:t>
      </w:r>
      <w:proofErr w:type="gramStart"/>
      <w:r w:rsidRPr="00BE1056">
        <w:rPr>
          <w:rFonts w:ascii="Times New Roman" w:hAnsi="Times New Roman"/>
          <w:i/>
          <w:color w:val="000000"/>
          <w:sz w:val="24"/>
          <w:szCs w:val="24"/>
        </w:rPr>
        <w:t>наших</w:t>
      </w:r>
      <w:proofErr w:type="gramEnd"/>
      <w:r w:rsidRPr="00BE1056">
        <w:rPr>
          <w:rFonts w:ascii="Times New Roman" w:hAnsi="Times New Roman"/>
          <w:i/>
          <w:color w:val="000000"/>
          <w:sz w:val="24"/>
          <w:szCs w:val="24"/>
        </w:rPr>
        <w:t xml:space="preserve"> близких, о семье</w:t>
      </w:r>
      <w:r w:rsidRPr="00BE1056">
        <w:rPr>
          <w:rFonts w:ascii="Times New Roman" w:hAnsi="Times New Roman"/>
          <w:color w:val="000000"/>
          <w:sz w:val="24"/>
          <w:szCs w:val="24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6" w:name="75f04348-e596-4238-bab2-9e51a0dd9d49"/>
      <w:r w:rsidRPr="00BE1056">
        <w:rPr>
          <w:rFonts w:ascii="Times New Roman" w:hAnsi="Times New Roman"/>
          <w:color w:val="000000"/>
          <w:sz w:val="24"/>
          <w:szCs w:val="24"/>
        </w:rPr>
        <w:t>(по выбору)</w:t>
      </w:r>
      <w:bookmarkEnd w:id="16"/>
      <w:r w:rsidRPr="00BE1056">
        <w:rPr>
          <w:rFonts w:ascii="Times New Roman" w:hAnsi="Times New Roman"/>
          <w:color w:val="000000"/>
          <w:sz w:val="24"/>
          <w:szCs w:val="24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BE1056">
        <w:rPr>
          <w:rFonts w:ascii="Times New Roman" w:hAnsi="Times New Roman"/>
          <w:color w:val="000000"/>
          <w:sz w:val="24"/>
          <w:szCs w:val="24"/>
        </w:rPr>
        <w:t>Баруздин</w:t>
      </w:r>
      <w:proofErr w:type="spellEnd"/>
      <w:r w:rsidRPr="00BE1056">
        <w:rPr>
          <w:rFonts w:ascii="Times New Roman" w:hAnsi="Times New Roman"/>
          <w:color w:val="000000"/>
          <w:sz w:val="24"/>
          <w:szCs w:val="24"/>
        </w:rPr>
        <w:t xml:space="preserve"> «Салют» ‌</w:t>
      </w:r>
      <w:bookmarkStart w:id="17" w:name="00a4a385-cff4-49eb-ae4b-82aa3880cc76"/>
      <w:r w:rsidRPr="00BE1056">
        <w:rPr>
          <w:rFonts w:ascii="Times New Roman" w:hAnsi="Times New Roman"/>
          <w:color w:val="000000"/>
          <w:sz w:val="24"/>
          <w:szCs w:val="24"/>
        </w:rPr>
        <w:t>и другое (по выбору)</w:t>
      </w:r>
      <w:bookmarkEnd w:id="17"/>
      <w:r w:rsidRPr="00BE1056">
        <w:rPr>
          <w:rFonts w:ascii="Times New Roman" w:hAnsi="Times New Roman"/>
          <w:color w:val="000000"/>
          <w:sz w:val="24"/>
          <w:szCs w:val="24"/>
        </w:rPr>
        <w:t>‌.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Зарубежная литература</w:t>
      </w:r>
      <w:r w:rsidRPr="00BE1056">
        <w:rPr>
          <w:rFonts w:ascii="Times New Roman" w:hAnsi="Times New Roman"/>
          <w:color w:val="000000"/>
          <w:sz w:val="24"/>
          <w:szCs w:val="24"/>
        </w:rPr>
        <w:t>. Круг чтения: литературная (авторская) сказка ‌</w:t>
      </w:r>
      <w:bookmarkStart w:id="18" w:name="0e5bc33d-ae81-4c2f-be70-c19efbdc81bd"/>
      <w:r w:rsidRPr="00BE1056">
        <w:rPr>
          <w:rFonts w:ascii="Times New Roman" w:hAnsi="Times New Roman"/>
          <w:color w:val="000000"/>
          <w:sz w:val="24"/>
          <w:szCs w:val="24"/>
        </w:rPr>
        <w:t>(не менее двух произведений)</w:t>
      </w:r>
      <w:bookmarkEnd w:id="18"/>
      <w:r w:rsidRPr="00BE1056">
        <w:rPr>
          <w:rFonts w:ascii="Times New Roman" w:hAnsi="Times New Roman"/>
          <w:color w:val="000000"/>
          <w:sz w:val="24"/>
          <w:szCs w:val="24"/>
        </w:rPr>
        <w:t>‌: зарубежные писатели-сказочники (Ш. Перро, Х.-К. Андерсен ‌</w:t>
      </w:r>
      <w:bookmarkStart w:id="19" w:name="55b8cda5-6d6e-49c3-8976-c08403fa95c8"/>
      <w:r w:rsidRPr="00BE1056">
        <w:rPr>
          <w:rFonts w:ascii="Times New Roman" w:hAnsi="Times New Roman"/>
          <w:color w:val="000000"/>
          <w:sz w:val="24"/>
          <w:szCs w:val="24"/>
        </w:rPr>
        <w:t>и др.</w:t>
      </w:r>
      <w:bookmarkEnd w:id="19"/>
      <w:r w:rsidRPr="00BE1056">
        <w:rPr>
          <w:rFonts w:ascii="Times New Roman" w:hAnsi="Times New Roman"/>
          <w:color w:val="000000"/>
          <w:sz w:val="24"/>
          <w:szCs w:val="24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Произведения для чтения: Ш. Перро «Кот в сапогах», Х.-К. Андерсен «Пятеро из одного стручка» ‌</w:t>
      </w:r>
      <w:bookmarkStart w:id="20" w:name="cc294092-e172-41aa-9592-11fd4136cf7d"/>
      <w:r w:rsidRPr="00BE1056">
        <w:rPr>
          <w:rFonts w:ascii="Times New Roman" w:hAnsi="Times New Roman"/>
          <w:color w:val="000000"/>
          <w:sz w:val="24"/>
          <w:szCs w:val="24"/>
        </w:rPr>
        <w:t>и другие (по выбору)</w:t>
      </w:r>
      <w:bookmarkEnd w:id="20"/>
      <w:r w:rsidRPr="00BE1056">
        <w:rPr>
          <w:rFonts w:ascii="Times New Roman" w:hAnsi="Times New Roman"/>
          <w:color w:val="000000"/>
          <w:sz w:val="24"/>
          <w:szCs w:val="24"/>
        </w:rPr>
        <w:t>‌.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Библиографическая культура(работа с детской книгой и справочной литературой)</w:t>
      </w:r>
      <w:r w:rsidRPr="00BE1056">
        <w:rPr>
          <w:rFonts w:ascii="Times New Roman" w:hAnsi="Times New Roman"/>
          <w:color w:val="000000"/>
          <w:sz w:val="24"/>
          <w:szCs w:val="24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Базовые логические и исследовательские действия</w:t>
      </w:r>
      <w:r w:rsidRPr="00BE1056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способствуют формированию умений:</w:t>
      </w:r>
    </w:p>
    <w:p w:rsidR="002B4553" w:rsidRPr="00BE1056" w:rsidRDefault="002B4553" w:rsidP="00FF512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2B4553" w:rsidRPr="00BE1056" w:rsidRDefault="002B4553" w:rsidP="00FF512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>сравнивать и группировать различные произведения по теме (о Родине,</w:t>
      </w:r>
      <w:proofErr w:type="gramEnd"/>
    </w:p>
    <w:p w:rsidR="002B4553" w:rsidRPr="00BE1056" w:rsidRDefault="002B4553" w:rsidP="00FF512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 родной природе, о детях, о животных, о семье, о чудесах и превращениях),</w:t>
      </w:r>
    </w:p>
    <w:p w:rsidR="002B4553" w:rsidRPr="00BE1056" w:rsidRDefault="002B4553" w:rsidP="00FF512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>по жанрам (произведения устного народного творчества, сказка (фольклорная</w:t>
      </w:r>
      <w:proofErr w:type="gramEnd"/>
    </w:p>
    <w:p w:rsidR="002B4553" w:rsidRPr="00BE1056" w:rsidRDefault="002B4553" w:rsidP="00FF512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>и литературная), рассказ, басня, стихотворение);</w:t>
      </w:r>
      <w:proofErr w:type="gramEnd"/>
    </w:p>
    <w:p w:rsidR="002B4553" w:rsidRPr="00BE1056" w:rsidRDefault="002B4553" w:rsidP="00FF512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2B4553" w:rsidRPr="00BE1056" w:rsidRDefault="002B4553" w:rsidP="00FF512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анализировать те</w:t>
      </w: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>кст ск</w:t>
      </w:r>
      <w:proofErr w:type="gramEnd"/>
      <w:r w:rsidRPr="00BE1056">
        <w:rPr>
          <w:rFonts w:ascii="Times New Roman" w:hAnsi="Times New Roman"/>
          <w:color w:val="000000"/>
          <w:sz w:val="24"/>
          <w:szCs w:val="24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2B4553" w:rsidRPr="00BE1056" w:rsidRDefault="002B4553" w:rsidP="00FF5127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анализировать те</w:t>
      </w: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>кст ст</w:t>
      </w:r>
      <w:proofErr w:type="gramEnd"/>
      <w:r w:rsidRPr="00BE1056">
        <w:rPr>
          <w:rFonts w:ascii="Times New Roman" w:hAnsi="Times New Roman"/>
          <w:color w:val="000000"/>
          <w:sz w:val="24"/>
          <w:szCs w:val="24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Работа с информацией</w:t>
      </w:r>
      <w:r w:rsidRPr="00BE1056">
        <w:rPr>
          <w:rFonts w:ascii="Times New Roman" w:hAnsi="Times New Roman"/>
          <w:color w:val="000000"/>
          <w:sz w:val="24"/>
          <w:szCs w:val="24"/>
        </w:rPr>
        <w:t xml:space="preserve"> как часть познавательных универсальных учебных действий способствует формированию умений:</w:t>
      </w:r>
    </w:p>
    <w:p w:rsidR="002B4553" w:rsidRPr="00BE1056" w:rsidRDefault="002B4553" w:rsidP="00FF512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соотносить иллюстрации с текстом произведения;</w:t>
      </w:r>
    </w:p>
    <w:p w:rsidR="002B4553" w:rsidRPr="00BE1056" w:rsidRDefault="002B4553" w:rsidP="00FF512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2B4553" w:rsidRPr="00BE1056" w:rsidRDefault="002B4553" w:rsidP="00FF512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по информации, представленной в оглавлении, в иллюстрациях предполагать тему и содержание книги;</w:t>
      </w:r>
    </w:p>
    <w:p w:rsidR="002B4553" w:rsidRPr="00BE1056" w:rsidRDefault="002B4553" w:rsidP="00FF5127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пользоваться словарями для уточнения значения незнакомого слова.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Коммуникативные универсальные учебные</w:t>
      </w:r>
      <w:r w:rsidRPr="00BE1056">
        <w:rPr>
          <w:rFonts w:ascii="Times New Roman" w:hAnsi="Times New Roman"/>
          <w:color w:val="000000"/>
          <w:sz w:val="24"/>
          <w:szCs w:val="24"/>
        </w:rPr>
        <w:t xml:space="preserve"> действия способствуют формированию умений:</w:t>
      </w:r>
    </w:p>
    <w:p w:rsidR="002B4553" w:rsidRPr="00BE1056" w:rsidRDefault="002B4553" w:rsidP="00FF512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2B4553" w:rsidRPr="00BE1056" w:rsidRDefault="002B4553" w:rsidP="00FF512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на заданную тему;</w:t>
      </w:r>
    </w:p>
    <w:p w:rsidR="002B4553" w:rsidRPr="00BE1056" w:rsidRDefault="002B4553" w:rsidP="00FF512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пересказывать подробно и выборочно прочитанное произведение;</w:t>
      </w:r>
    </w:p>
    <w:p w:rsidR="002B4553" w:rsidRPr="00BE1056" w:rsidRDefault="002B4553" w:rsidP="00FF512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2B4553" w:rsidRPr="00BE1056" w:rsidRDefault="002B4553" w:rsidP="00FF512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описывать (устно) картины природы;</w:t>
      </w:r>
    </w:p>
    <w:p w:rsidR="002B4553" w:rsidRPr="00BE1056" w:rsidRDefault="002B4553" w:rsidP="00FF512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 xml:space="preserve">сочинять по аналогии с </w:t>
      </w: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>прочитанным</w:t>
      </w:r>
      <w:proofErr w:type="gramEnd"/>
      <w:r w:rsidRPr="00BE1056">
        <w:rPr>
          <w:rFonts w:ascii="Times New Roman" w:hAnsi="Times New Roman"/>
          <w:color w:val="000000"/>
          <w:sz w:val="24"/>
          <w:szCs w:val="24"/>
        </w:rPr>
        <w:t xml:space="preserve"> загадки, рассказы, небольшие сказки;</w:t>
      </w:r>
    </w:p>
    <w:p w:rsidR="002B4553" w:rsidRPr="00BE1056" w:rsidRDefault="002B4553" w:rsidP="00FF5127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участвовать в инсценировках и драматизации отрывков из художественных произведений.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Регулятивные универсальные учебные действия</w:t>
      </w:r>
      <w:r w:rsidRPr="00BE1056">
        <w:rPr>
          <w:rFonts w:ascii="Times New Roman" w:hAnsi="Times New Roman"/>
          <w:color w:val="000000"/>
          <w:sz w:val="24"/>
          <w:szCs w:val="24"/>
        </w:rPr>
        <w:t xml:space="preserve"> способствуют формированию умений:</w:t>
      </w:r>
    </w:p>
    <w:p w:rsidR="002B4553" w:rsidRPr="00BE1056" w:rsidRDefault="002B4553" w:rsidP="00FF512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оценивать своё эмоциональное состояние, возникшее при прочтении (слушании) произведения;</w:t>
      </w:r>
    </w:p>
    <w:p w:rsidR="002B4553" w:rsidRPr="00BE1056" w:rsidRDefault="002B4553" w:rsidP="00FF512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удерживать в памяти последовательность событий прослушанного (прочитанного) текста;</w:t>
      </w:r>
    </w:p>
    <w:p w:rsidR="002B4553" w:rsidRPr="00BE1056" w:rsidRDefault="002B4553" w:rsidP="00FF512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контролировать выполнение поставленной учебной задачи при чтении</w:t>
      </w:r>
    </w:p>
    <w:p w:rsidR="002B4553" w:rsidRPr="00BE1056" w:rsidRDefault="002B4553" w:rsidP="00FF512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(</w:t>
      </w:r>
      <w:proofErr w:type="gramStart"/>
      <w:r w:rsidRPr="00BE1056">
        <w:rPr>
          <w:rFonts w:ascii="Times New Roman" w:hAnsi="Times New Roman"/>
          <w:color w:val="000000"/>
          <w:sz w:val="24"/>
          <w:szCs w:val="24"/>
        </w:rPr>
        <w:t>слушании</w:t>
      </w:r>
      <w:proofErr w:type="gramEnd"/>
      <w:r w:rsidRPr="00BE1056">
        <w:rPr>
          <w:rFonts w:ascii="Times New Roman" w:hAnsi="Times New Roman"/>
          <w:color w:val="000000"/>
          <w:sz w:val="24"/>
          <w:szCs w:val="24"/>
        </w:rPr>
        <w:t>) произведения;</w:t>
      </w:r>
    </w:p>
    <w:p w:rsidR="002B4553" w:rsidRPr="00BE1056" w:rsidRDefault="002B4553" w:rsidP="00FF5127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проверять (по образцу) выполнение поставленной учебной задачи.</w:t>
      </w:r>
    </w:p>
    <w:p w:rsidR="002B4553" w:rsidRPr="00BE1056" w:rsidRDefault="002B4553" w:rsidP="002B4553">
      <w:pPr>
        <w:spacing w:after="0" w:line="264" w:lineRule="auto"/>
        <w:ind w:firstLine="600"/>
        <w:jc w:val="both"/>
        <w:rPr>
          <w:sz w:val="24"/>
          <w:szCs w:val="24"/>
        </w:rPr>
      </w:pPr>
      <w:r w:rsidRPr="00BE1056">
        <w:rPr>
          <w:rFonts w:ascii="Times New Roman" w:hAnsi="Times New Roman"/>
          <w:i/>
          <w:color w:val="000000"/>
          <w:sz w:val="24"/>
          <w:szCs w:val="24"/>
        </w:rPr>
        <w:t>Совместная деятельность</w:t>
      </w:r>
      <w:r w:rsidRPr="00BE1056">
        <w:rPr>
          <w:rFonts w:ascii="Times New Roman" w:hAnsi="Times New Roman"/>
          <w:color w:val="000000"/>
          <w:sz w:val="24"/>
          <w:szCs w:val="24"/>
        </w:rPr>
        <w:t xml:space="preserve"> способствует формированию умений:</w:t>
      </w:r>
    </w:p>
    <w:p w:rsidR="002B4553" w:rsidRPr="00BE1056" w:rsidRDefault="002B4553" w:rsidP="00FF5127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выбирать себе партнёров по совместной деятельности;</w:t>
      </w:r>
    </w:p>
    <w:p w:rsidR="002B4553" w:rsidRPr="00BE1056" w:rsidRDefault="002B4553" w:rsidP="00FF5127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</w:rPr>
      </w:pPr>
      <w:r w:rsidRPr="00BE1056">
        <w:rPr>
          <w:rFonts w:ascii="Times New Roman" w:hAnsi="Times New Roman"/>
          <w:color w:val="000000"/>
          <w:sz w:val="24"/>
          <w:szCs w:val="24"/>
        </w:rPr>
        <w:t>распределять работу, договариваться, приходить к общему решению, отвечать за общий результат работы.</w:t>
      </w:r>
    </w:p>
    <w:p w:rsidR="002B4553" w:rsidRPr="00BE1056" w:rsidRDefault="002B4553" w:rsidP="002B4553">
      <w:pPr>
        <w:spacing w:after="0" w:line="264" w:lineRule="auto"/>
        <w:ind w:left="120"/>
        <w:jc w:val="both"/>
        <w:rPr>
          <w:sz w:val="24"/>
          <w:szCs w:val="24"/>
        </w:rPr>
      </w:pPr>
    </w:p>
    <w:p w:rsidR="002B4553" w:rsidRPr="00073BBA" w:rsidRDefault="002B4553" w:rsidP="002B4553">
      <w:pPr>
        <w:sectPr w:rsidR="002B4553" w:rsidRPr="00073BBA" w:rsidSect="002B4553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2"/>
    <w:p w:rsidR="002B4553" w:rsidRDefault="002B4553" w:rsidP="002B455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2 КЛАСС </w:t>
      </w:r>
    </w:p>
    <w:tbl>
      <w:tblPr>
        <w:tblW w:w="10910" w:type="dxa"/>
        <w:tblCellSpacing w:w="20" w:type="nil"/>
        <w:tblInd w:w="-32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10"/>
        <w:gridCol w:w="3402"/>
        <w:gridCol w:w="992"/>
        <w:gridCol w:w="1559"/>
        <w:gridCol w:w="1423"/>
        <w:gridCol w:w="2824"/>
      </w:tblGrid>
      <w:tr w:rsidR="002B4553" w:rsidTr="009E6A85">
        <w:trPr>
          <w:trHeight w:val="150"/>
          <w:tblCellSpacing w:w="20" w:type="nil"/>
        </w:trPr>
        <w:tc>
          <w:tcPr>
            <w:tcW w:w="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2B4553" w:rsidRDefault="002B4553" w:rsidP="002B4553">
            <w:pPr>
              <w:spacing w:after="0"/>
              <w:ind w:left="135"/>
            </w:pPr>
          </w:p>
        </w:tc>
        <w:tc>
          <w:tcPr>
            <w:tcW w:w="34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4553" w:rsidRDefault="002B4553" w:rsidP="002B4553">
            <w:pPr>
              <w:spacing w:after="0"/>
              <w:ind w:left="135"/>
            </w:pPr>
          </w:p>
        </w:tc>
        <w:tc>
          <w:tcPr>
            <w:tcW w:w="3974" w:type="dxa"/>
            <w:gridSpan w:val="3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4553" w:rsidRDefault="002B4553" w:rsidP="009E6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</w:tc>
      </w:tr>
      <w:tr w:rsidR="002B4553" w:rsidTr="009E6A85">
        <w:trPr>
          <w:trHeight w:val="150"/>
          <w:tblCellSpacing w:w="20" w:type="nil"/>
        </w:trPr>
        <w:tc>
          <w:tcPr>
            <w:tcW w:w="7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553" w:rsidRDefault="002B4553" w:rsidP="002B4553"/>
        </w:tc>
        <w:tc>
          <w:tcPr>
            <w:tcW w:w="34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553" w:rsidRDefault="002B4553" w:rsidP="002B4553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4553" w:rsidRDefault="002B4553" w:rsidP="002B455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4553" w:rsidRDefault="002B4553" w:rsidP="002B4553">
            <w:pPr>
              <w:spacing w:after="0"/>
              <w:ind w:left="135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9E6A8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4553" w:rsidRDefault="002B4553" w:rsidP="002B4553"/>
        </w:tc>
      </w:tr>
      <w:tr w:rsidR="002B4553" w:rsidTr="009E6A85">
        <w:trPr>
          <w:trHeight w:val="15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нашей Родине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4553" w:rsidRPr="00BE1056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4553" w:rsidRDefault="00231E62" w:rsidP="002B4553">
            <w:pPr>
              <w:spacing w:after="0"/>
              <w:ind w:left="135"/>
            </w:pPr>
            <w:hyperlink r:id="rId6">
              <w:r w:rsidR="002B4553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B4553" w:rsidTr="009E6A85">
        <w:trPr>
          <w:trHeight w:val="15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4553" w:rsidRDefault="00231E62" w:rsidP="002B4553">
            <w:pPr>
              <w:spacing w:after="0"/>
              <w:ind w:left="135"/>
            </w:pPr>
            <w:hyperlink r:id="rId7">
              <w:r w:rsidR="002B4553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B4553" w:rsidTr="009E6A85">
        <w:trPr>
          <w:trHeight w:val="15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B4553" w:rsidRPr="00073BBA" w:rsidRDefault="002B4553" w:rsidP="002B4553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4553" w:rsidRDefault="00231E62" w:rsidP="002B4553">
            <w:pPr>
              <w:spacing w:after="0"/>
              <w:ind w:left="135"/>
            </w:pPr>
            <w:hyperlink r:id="rId8">
              <w:r w:rsidR="002B4553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B4553" w:rsidTr="009E6A85">
        <w:trPr>
          <w:trHeight w:val="15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детях и дружбе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4553" w:rsidRPr="00BE1056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4553" w:rsidRDefault="00231E62" w:rsidP="002B4553">
            <w:pPr>
              <w:spacing w:after="0"/>
              <w:ind w:left="135"/>
            </w:pPr>
            <w:hyperlink r:id="rId9">
              <w:r w:rsidR="002B4553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B4553" w:rsidTr="009E6A85">
        <w:trPr>
          <w:trHeight w:val="15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4553" w:rsidRDefault="00231E62" w:rsidP="002B4553">
            <w:pPr>
              <w:spacing w:after="0"/>
              <w:ind w:left="135"/>
            </w:pPr>
            <w:hyperlink r:id="rId10">
              <w:r w:rsidR="002B4553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B4553" w:rsidTr="009E6A85">
        <w:trPr>
          <w:trHeight w:val="15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B4553" w:rsidRPr="00073BBA" w:rsidRDefault="002B4553" w:rsidP="002B4553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(зима)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4553" w:rsidRPr="00BE1056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4553" w:rsidRDefault="00231E62" w:rsidP="002B4553">
            <w:pPr>
              <w:spacing w:after="0"/>
              <w:ind w:left="135"/>
            </w:pPr>
            <w:hyperlink r:id="rId11">
              <w:r w:rsidR="002B4553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B4553" w:rsidTr="009E6A85">
        <w:trPr>
          <w:trHeight w:val="15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братьях наших меньших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4553" w:rsidRPr="00BE1056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4553" w:rsidRDefault="00231E62" w:rsidP="002B4553">
            <w:pPr>
              <w:spacing w:after="0"/>
              <w:ind w:left="135"/>
            </w:pPr>
            <w:hyperlink r:id="rId12">
              <w:r w:rsidR="002B4553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B4553" w:rsidTr="009E6A85">
        <w:trPr>
          <w:trHeight w:val="15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B4553" w:rsidRPr="00073BBA" w:rsidRDefault="002B4553" w:rsidP="002B4553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4553" w:rsidRDefault="00231E62" w:rsidP="002B4553">
            <w:pPr>
              <w:spacing w:after="0"/>
              <w:ind w:left="135"/>
            </w:pPr>
            <w:hyperlink r:id="rId13">
              <w:r w:rsidR="002B4553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B4553" w:rsidTr="009E6A85">
        <w:trPr>
          <w:trHeight w:val="15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B4553" w:rsidRPr="00073BBA" w:rsidRDefault="002B4553" w:rsidP="002B4553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073BBA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073BBA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4553" w:rsidRDefault="00231E62" w:rsidP="002B4553">
            <w:pPr>
              <w:spacing w:after="0"/>
              <w:ind w:left="135"/>
            </w:pPr>
            <w:hyperlink r:id="rId14">
              <w:r w:rsidR="002B4553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B4553" w:rsidTr="009E6A85">
        <w:trPr>
          <w:trHeight w:val="15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4553" w:rsidRPr="00BE1056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4553" w:rsidRDefault="00231E62" w:rsidP="002B4553">
            <w:pPr>
              <w:spacing w:after="0"/>
              <w:ind w:left="135"/>
            </w:pPr>
            <w:hyperlink r:id="rId15">
              <w:r w:rsidR="002B4553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B4553" w:rsidTr="009E6A85">
        <w:trPr>
          <w:trHeight w:val="150"/>
          <w:tblCellSpacing w:w="20" w:type="nil"/>
        </w:trPr>
        <w:tc>
          <w:tcPr>
            <w:tcW w:w="710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2" w:type="dxa"/>
            <w:tcMar>
              <w:top w:w="50" w:type="dxa"/>
              <w:left w:w="100" w:type="dxa"/>
            </w:tcMar>
            <w:vAlign w:val="center"/>
          </w:tcPr>
          <w:p w:rsidR="002B4553" w:rsidRPr="00073BBA" w:rsidRDefault="002B4553" w:rsidP="002B4553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4553" w:rsidRDefault="00231E62" w:rsidP="002B4553">
            <w:pPr>
              <w:spacing w:after="0"/>
              <w:ind w:left="135"/>
            </w:pPr>
            <w:hyperlink r:id="rId16">
              <w:r w:rsidR="002B4553">
                <w:rPr>
                  <w:rFonts w:ascii="Times New Roman" w:hAnsi="Times New Roman"/>
                  <w:color w:val="0000FF"/>
                  <w:u w:val="single"/>
                </w:rPr>
                <w:t>https://m.edsoo.ru/7f411a40</w:t>
              </w:r>
            </w:hyperlink>
          </w:p>
        </w:tc>
      </w:tr>
      <w:tr w:rsidR="002B4553" w:rsidTr="009E6A85">
        <w:trPr>
          <w:trHeight w:val="150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4553" w:rsidRPr="00BE1056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</w:pPr>
          </w:p>
        </w:tc>
      </w:tr>
      <w:tr w:rsidR="002B4553" w:rsidTr="009E6A85">
        <w:trPr>
          <w:trHeight w:val="150"/>
          <w:tblCellSpacing w:w="20" w:type="nil"/>
        </w:trPr>
        <w:tc>
          <w:tcPr>
            <w:tcW w:w="4112" w:type="dxa"/>
            <w:gridSpan w:val="2"/>
            <w:tcMar>
              <w:top w:w="50" w:type="dxa"/>
              <w:left w:w="100" w:type="dxa"/>
            </w:tcMar>
            <w:vAlign w:val="center"/>
          </w:tcPr>
          <w:p w:rsidR="002B4553" w:rsidRPr="00073BBA" w:rsidRDefault="002B4553" w:rsidP="002B4553">
            <w:pPr>
              <w:spacing w:after="0"/>
              <w:ind w:left="135"/>
            </w:pPr>
            <w:r w:rsidRPr="00073BB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2B4553" w:rsidRDefault="002B4553" w:rsidP="002B4553"/>
        </w:tc>
      </w:tr>
    </w:tbl>
    <w:p w:rsidR="002B4553" w:rsidRDefault="002B4553" w:rsidP="002B4553">
      <w:pPr>
        <w:sectPr w:rsidR="002B4553" w:rsidSect="002B4553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19275E" w:rsidRPr="0019275E" w:rsidRDefault="009E6A85" w:rsidP="0019275E">
      <w:pPr>
        <w:spacing w:after="0"/>
        <w:ind w:left="120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 xml:space="preserve">Календарно- тематический план по литературному чтению </w:t>
      </w:r>
      <w:r w:rsidR="0019275E" w:rsidRPr="0019275E">
        <w:rPr>
          <w:rFonts w:ascii="Times New Roman" w:hAnsi="Times New Roman"/>
          <w:b/>
          <w:color w:val="000000"/>
          <w:sz w:val="28"/>
          <w:lang w:val="en-US"/>
        </w:rPr>
        <w:t xml:space="preserve">2 КЛАСС </w:t>
      </w:r>
    </w:p>
    <w:tbl>
      <w:tblPr>
        <w:tblW w:w="15310" w:type="dxa"/>
        <w:tblCellSpacing w:w="20" w:type="nil"/>
        <w:tblInd w:w="-60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567"/>
        <w:gridCol w:w="4678"/>
        <w:gridCol w:w="709"/>
        <w:gridCol w:w="709"/>
        <w:gridCol w:w="567"/>
        <w:gridCol w:w="1276"/>
        <w:gridCol w:w="2551"/>
        <w:gridCol w:w="1985"/>
        <w:gridCol w:w="2268"/>
      </w:tblGrid>
      <w:tr w:rsidR="0019275E" w:rsidRPr="0019275E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5E" w:rsidRPr="00CD5F5B" w:rsidRDefault="0019275E" w:rsidP="0019275E">
            <w:pPr>
              <w:spacing w:after="0"/>
              <w:ind w:left="135"/>
              <w:rPr>
                <w:lang w:val="en-US"/>
              </w:rPr>
            </w:pPr>
            <w:r w:rsidRPr="00CD5F5B">
              <w:rPr>
                <w:rFonts w:ascii="Times New Roman" w:hAnsi="Times New Roman"/>
                <w:b/>
                <w:color w:val="000000"/>
                <w:lang w:val="en-US"/>
              </w:rPr>
              <w:t xml:space="preserve">№ п/п </w:t>
            </w:r>
          </w:p>
          <w:p w:rsidR="0019275E" w:rsidRPr="00CD5F5B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46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5E" w:rsidRPr="00CD5F5B" w:rsidRDefault="0019275E" w:rsidP="0019275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D5F5B">
              <w:rPr>
                <w:rFonts w:ascii="Times New Roman" w:hAnsi="Times New Roman"/>
                <w:b/>
                <w:color w:val="000000"/>
                <w:lang w:val="en-US"/>
              </w:rPr>
              <w:t>Темаурока</w:t>
            </w:r>
            <w:proofErr w:type="spellEnd"/>
          </w:p>
          <w:p w:rsidR="0019275E" w:rsidRPr="00CD5F5B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1985" w:type="dxa"/>
            <w:gridSpan w:val="3"/>
            <w:tcMar>
              <w:top w:w="50" w:type="dxa"/>
              <w:left w:w="100" w:type="dxa"/>
            </w:tcMar>
            <w:vAlign w:val="center"/>
          </w:tcPr>
          <w:p w:rsidR="0019275E" w:rsidRPr="00CD5F5B" w:rsidRDefault="0019275E" w:rsidP="0019275E">
            <w:pPr>
              <w:spacing w:after="0"/>
              <w:rPr>
                <w:lang w:val="en-US"/>
              </w:rPr>
            </w:pPr>
            <w:proofErr w:type="spellStart"/>
            <w:r w:rsidRPr="00CD5F5B">
              <w:rPr>
                <w:rFonts w:ascii="Times New Roman" w:hAnsi="Times New Roman"/>
                <w:b/>
                <w:color w:val="000000"/>
                <w:lang w:val="en-US"/>
              </w:rPr>
              <w:t>Количествочасов</w:t>
            </w:r>
            <w:proofErr w:type="spellEnd"/>
          </w:p>
        </w:tc>
        <w:tc>
          <w:tcPr>
            <w:tcW w:w="12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5E" w:rsidRPr="00CD5F5B" w:rsidRDefault="0019275E" w:rsidP="0019275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D5F5B">
              <w:rPr>
                <w:rFonts w:ascii="Times New Roman" w:hAnsi="Times New Roman"/>
                <w:b/>
                <w:color w:val="000000"/>
                <w:lang w:val="en-US"/>
              </w:rPr>
              <w:t>Датаизучения</w:t>
            </w:r>
            <w:proofErr w:type="spellEnd"/>
          </w:p>
          <w:p w:rsidR="0019275E" w:rsidRPr="00CD5F5B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9275E" w:rsidRPr="00CD5F5B" w:rsidRDefault="0019275E" w:rsidP="0019275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CD5F5B">
              <w:rPr>
                <w:rFonts w:ascii="Times New Roman" w:hAnsi="Times New Roman"/>
                <w:b/>
                <w:color w:val="000000"/>
                <w:lang w:val="en-US"/>
              </w:rPr>
              <w:t>Электронныецифровыеобразовательныересурсы</w:t>
            </w:r>
            <w:proofErr w:type="spellEnd"/>
          </w:p>
          <w:p w:rsidR="0019275E" w:rsidRPr="00CD5F5B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</w:tr>
      <w:tr w:rsidR="0019275E" w:rsidRPr="0019275E" w:rsidTr="00CD5F5B">
        <w:trPr>
          <w:gridAfter w:val="2"/>
          <w:wAfter w:w="4253" w:type="dxa"/>
          <w:trHeight w:val="1075"/>
          <w:tblCellSpacing w:w="20" w:type="nil"/>
        </w:trPr>
        <w:tc>
          <w:tcPr>
            <w:tcW w:w="5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5E" w:rsidRPr="0019275E" w:rsidRDefault="0019275E" w:rsidP="0019275E">
            <w:pPr>
              <w:rPr>
                <w:lang w:val="en-US"/>
              </w:rPr>
            </w:pPr>
          </w:p>
        </w:tc>
        <w:tc>
          <w:tcPr>
            <w:tcW w:w="46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5E" w:rsidRPr="0019275E" w:rsidRDefault="0019275E" w:rsidP="0019275E">
            <w:pPr>
              <w:rPr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CD5F5B" w:rsidRDefault="0019275E" w:rsidP="0019275E">
            <w:pPr>
              <w:spacing w:after="0"/>
              <w:ind w:left="135"/>
              <w:rPr>
                <w:sz w:val="20"/>
                <w:lang w:val="en-US"/>
              </w:rPr>
            </w:pPr>
            <w:proofErr w:type="spellStart"/>
            <w:r w:rsidRPr="00CD5F5B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Всего</w:t>
            </w:r>
            <w:proofErr w:type="spellEnd"/>
          </w:p>
          <w:p w:rsidR="0019275E" w:rsidRPr="00CD5F5B" w:rsidRDefault="0019275E" w:rsidP="0019275E">
            <w:pPr>
              <w:spacing w:after="0"/>
              <w:ind w:left="135"/>
              <w:rPr>
                <w:sz w:val="20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CD5F5B" w:rsidRDefault="009E6A85" w:rsidP="00CD5F5B">
            <w:pPr>
              <w:spacing w:after="0"/>
              <w:ind w:left="135"/>
              <w:rPr>
                <w:sz w:val="20"/>
              </w:rPr>
            </w:pPr>
            <w:proofErr w:type="spellStart"/>
            <w:r w:rsidRPr="00CD5F5B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Контр</w:t>
            </w:r>
            <w:r w:rsidR="0019275E" w:rsidRPr="00CD5F5B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раб</w:t>
            </w:r>
            <w:proofErr w:type="spellEnd"/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CD5F5B" w:rsidRDefault="009E6A85" w:rsidP="0019275E">
            <w:pPr>
              <w:spacing w:after="0"/>
              <w:ind w:left="135"/>
              <w:rPr>
                <w:sz w:val="20"/>
              </w:rPr>
            </w:pPr>
            <w:proofErr w:type="spellStart"/>
            <w:r w:rsidRPr="00CD5F5B">
              <w:rPr>
                <w:rFonts w:ascii="Times New Roman" w:hAnsi="Times New Roman"/>
                <w:b/>
                <w:color w:val="000000"/>
                <w:sz w:val="20"/>
                <w:lang w:val="en-US"/>
              </w:rPr>
              <w:t>Прараб</w:t>
            </w:r>
            <w:proofErr w:type="spellEnd"/>
          </w:p>
          <w:p w:rsidR="0019275E" w:rsidRPr="00CD5F5B" w:rsidRDefault="0019275E" w:rsidP="0019275E">
            <w:pPr>
              <w:spacing w:after="0"/>
              <w:ind w:left="135"/>
              <w:rPr>
                <w:sz w:val="20"/>
                <w:lang w:val="en-US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5E" w:rsidRPr="0019275E" w:rsidRDefault="0019275E" w:rsidP="0019275E">
            <w:pPr>
              <w:rPr>
                <w:lang w:val="en-US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9275E" w:rsidRPr="0019275E" w:rsidRDefault="0019275E" w:rsidP="0019275E">
            <w:pPr>
              <w:rPr>
                <w:lang w:val="en-US"/>
              </w:rPr>
            </w:pPr>
          </w:p>
        </w:tc>
      </w:tr>
      <w:tr w:rsidR="0019275E" w:rsidRPr="0019275E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9E6A85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Работа с детскими книгами: виды книг (учебная, художественная, справочная)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9E6A85" w:rsidRDefault="009E6A85" w:rsidP="0019275E">
            <w:pPr>
              <w:spacing w:after="0"/>
              <w:ind w:left="135"/>
            </w:pPr>
            <w:r>
              <w:t>4.09.23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5F7BEB" w:rsidRDefault="00231E62" w:rsidP="0019275E">
            <w:pPr>
              <w:spacing w:after="0"/>
              <w:ind w:left="135"/>
            </w:pPr>
            <w:hyperlink r:id="rId17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19275E" w:rsidRPr="005F7B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19275E" w:rsidRPr="005F7B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19275E" w:rsidRPr="005F7B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19275E" w:rsidRPr="005F7B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="0019275E" w:rsidRPr="005F7BE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19275E" w:rsidRPr="005F7BE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9275E" w:rsidRPr="0019275E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Произведениямалыхжанровфольклора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9E6A85" w:rsidRDefault="009E6A85" w:rsidP="0019275E">
            <w:pPr>
              <w:spacing w:after="0"/>
              <w:ind w:left="135"/>
            </w:pPr>
            <w:r>
              <w:t>5. .09.23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5F7BEB" w:rsidRDefault="00231E62" w:rsidP="0019275E">
            <w:pPr>
              <w:spacing w:after="0"/>
              <w:ind w:left="135"/>
            </w:pPr>
            <w:hyperlink r:id="rId18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19275E" w:rsidRPr="005F7B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19275E" w:rsidRPr="005F7B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19275E" w:rsidRPr="005F7B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19275E" w:rsidRPr="005F7B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="0019275E" w:rsidRPr="005F7BE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19275E" w:rsidRPr="005F7BE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Пословицыкакжанрфольклора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  <w:r>
              <w:t>6.09.23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19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Характеристикаособенностейнародныхпесен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  <w:r>
              <w:t>12.09.23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20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C449D5" w:rsidP="0019275E">
            <w:pPr>
              <w:spacing w:after="0"/>
              <w:ind w:left="135"/>
            </w:pP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 и прибаутки </w:t>
            </w:r>
            <w:r w:rsidR="0019275E" w:rsidRPr="0019275E">
              <w:rPr>
                <w:rFonts w:ascii="Times New Roman" w:hAnsi="Times New Roman"/>
                <w:color w:val="000000"/>
                <w:sz w:val="24"/>
              </w:rPr>
              <w:t>Ритм и счёт – основа построения считалок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  <w:r>
              <w:t>13.09.23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21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C449D5" w:rsidP="00C449D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Скороговорка и загадка как жанр фольклора.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  <w:r>
              <w:t>14.09.23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22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C449D5" w:rsidRDefault="0019275E" w:rsidP="00C449D5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Особенности сказок </w:t>
            </w:r>
            <w:r w:rsidR="00C449D5">
              <w:rPr>
                <w:rFonts w:ascii="Times New Roman" w:hAnsi="Times New Roman"/>
                <w:color w:val="000000"/>
                <w:sz w:val="24"/>
              </w:rPr>
              <w:t>сказка</w:t>
            </w:r>
            <w:r w:rsidRPr="00C449D5">
              <w:rPr>
                <w:rFonts w:ascii="Times New Roman" w:hAnsi="Times New Roman"/>
                <w:color w:val="000000"/>
                <w:sz w:val="24"/>
              </w:rPr>
              <w:t xml:space="preserve"> «У страха глаза велики»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  <w:r>
              <w:t>19.09.23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23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 «Петушок и бобовое зёрнышко»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  <w:r>
              <w:t>20.09.23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24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C449D5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Бытовые сказки: «Каша из топора»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  <w:r>
              <w:t>21.09.23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25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10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C449D5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Сказка – выражение народной мудрости, "Лиса и журавль"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  <w:r>
              <w:t>26.09.23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26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11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Русскаянароднаясказка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Снегурочка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  <w:r>
              <w:t>27.09.23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27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12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C449D5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Характеристика героя волшебной сказки, "Гуси-лебеди"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  <w:r>
              <w:t>28.09.23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28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13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«Фольклор»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  <w:r>
              <w:t>29.09.23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29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690948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14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C449D5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Создание осеннего пейзажа: краски и звуки. Произведения художников и композиторов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690948" w:rsidRDefault="00690948" w:rsidP="0019275E">
            <w:pPr>
              <w:spacing w:after="0"/>
              <w:ind w:left="135"/>
            </w:pPr>
            <w:r>
              <w:t>2.10</w:t>
            </w:r>
            <w:r w:rsidR="009E6A85">
              <w:t>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690948" w:rsidRDefault="00231E62" w:rsidP="0019275E">
            <w:pPr>
              <w:spacing w:after="0"/>
              <w:ind w:left="135"/>
            </w:pPr>
            <w:hyperlink r:id="rId30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19275E" w:rsidRPr="0069094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19275E" w:rsidRPr="006909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19275E" w:rsidRPr="0069094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19275E" w:rsidRPr="00690948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="0019275E" w:rsidRPr="00690948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19275E" w:rsidRPr="00690948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15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об осени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690948" w:rsidP="0019275E">
            <w:pPr>
              <w:spacing w:after="0"/>
              <w:ind w:left="135"/>
              <w:rPr>
                <w:lang w:val="en-US"/>
              </w:rPr>
            </w:pPr>
            <w:r>
              <w:t>3.10.23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31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16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C449D5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Сравнение стихотворений об осени. Ф. И. Тютчева "Есть в осени первоначальной…", К.Д. Бальмонта "Осень"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690948" w:rsidP="0019275E">
            <w:pPr>
              <w:spacing w:after="0"/>
              <w:ind w:left="135"/>
              <w:rPr>
                <w:lang w:val="en-US"/>
              </w:rPr>
            </w:pPr>
            <w:r>
              <w:t>4.10.23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32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C449D5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17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средства выразительности на примере текстов А.Н. Плещеева "Осень наступила...", А.А. Фета "Ласточки пропали…"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C449D5" w:rsidRDefault="0019275E" w:rsidP="0019275E">
            <w:pPr>
              <w:spacing w:after="0"/>
              <w:ind w:left="135"/>
              <w:jc w:val="center"/>
            </w:pPr>
            <w:r w:rsidRPr="00C449D5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C449D5" w:rsidRDefault="0019275E" w:rsidP="0019275E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C449D5" w:rsidRDefault="0019275E" w:rsidP="0019275E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C449D5" w:rsidRDefault="00690948" w:rsidP="0019275E">
            <w:pPr>
              <w:spacing w:after="0"/>
              <w:ind w:left="135"/>
            </w:pPr>
            <w:r>
              <w:t>9.10.23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C449D5" w:rsidRDefault="00231E62" w:rsidP="0019275E">
            <w:pPr>
              <w:spacing w:after="0"/>
              <w:ind w:left="135"/>
            </w:pPr>
            <w:hyperlink r:id="rId33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19275E" w:rsidRPr="00C449D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19275E" w:rsidRPr="00C449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19275E" w:rsidRPr="00C449D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19275E" w:rsidRPr="00C449D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="0019275E" w:rsidRPr="00C449D5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19275E" w:rsidRPr="00C449D5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18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C449D5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Осень в произведениях А.С. Пушкина </w:t>
            </w:r>
            <w:r w:rsidR="00C449D5" w:rsidRPr="0019275E">
              <w:rPr>
                <w:rFonts w:ascii="Times New Roman" w:hAnsi="Times New Roman"/>
                <w:color w:val="000000"/>
                <w:sz w:val="24"/>
              </w:rPr>
              <w:t>М.Пришвина А. Толстой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690948" w:rsidP="0019275E">
            <w:pPr>
              <w:spacing w:after="0"/>
              <w:ind w:left="135"/>
              <w:rPr>
                <w:lang w:val="en-US"/>
              </w:rPr>
            </w:pPr>
            <w:r>
              <w:t>10.10.23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34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19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осенней природы»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9E6A85" w:rsidRDefault="0019275E" w:rsidP="0019275E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690948" w:rsidP="0019275E">
            <w:pPr>
              <w:spacing w:after="0"/>
              <w:ind w:left="135"/>
              <w:rPr>
                <w:lang w:val="en-US"/>
              </w:rPr>
            </w:pPr>
            <w:r>
              <w:t>11.10.23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35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20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690948" w:rsidP="0019275E">
            <w:pPr>
              <w:spacing w:after="0"/>
              <w:ind w:left="135"/>
              <w:rPr>
                <w:lang w:val="en-US"/>
              </w:rPr>
            </w:pPr>
            <w:r>
              <w:t>12.10.23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36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21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690948" w:rsidP="0019275E">
            <w:pPr>
              <w:spacing w:after="0"/>
              <w:ind w:left="135"/>
              <w:rPr>
                <w:lang w:val="en-US"/>
              </w:rPr>
            </w:pPr>
            <w:r>
              <w:t>13.10.23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37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22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С.Т.Романовского «Русь». Почему хлеб всегда связан с трудом, жизнью и Родиной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690948" w:rsidP="0019275E">
            <w:pPr>
              <w:spacing w:after="0"/>
              <w:ind w:left="135"/>
              <w:rPr>
                <w:lang w:val="en-US"/>
              </w:rPr>
            </w:pPr>
            <w:r>
              <w:t>16.10.23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38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23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C449D5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Любовь к природе – тема произведений о Родине.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690948" w:rsidP="0019275E">
            <w:pPr>
              <w:spacing w:after="0"/>
              <w:ind w:left="135"/>
              <w:rPr>
                <w:lang w:val="en-US"/>
              </w:rPr>
            </w:pPr>
            <w:r>
              <w:t>17.10.23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39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19275E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24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Отражение темы Родины в изобразительном искусстве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690948" w:rsidRDefault="00690948" w:rsidP="0019275E">
            <w:pPr>
              <w:spacing w:after="0"/>
              <w:ind w:left="135"/>
            </w:pPr>
            <w:r>
              <w:t>18.10.23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5F7BEB" w:rsidRDefault="00231E62" w:rsidP="0019275E">
            <w:pPr>
              <w:spacing w:after="0"/>
              <w:ind w:left="135"/>
            </w:pPr>
            <w:hyperlink r:id="rId40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</w:t>
              </w:r>
              <w:r w:rsidR="0019275E" w:rsidRPr="005F7BE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m</w:t>
              </w:r>
              <w:r w:rsidR="0019275E" w:rsidRPr="005F7B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edsoo</w:t>
              </w:r>
              <w:proofErr w:type="spellEnd"/>
              <w:r w:rsidR="0019275E" w:rsidRPr="005F7BE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ru</w:t>
              </w:r>
              <w:proofErr w:type="spellEnd"/>
              <w:r w:rsidR="0019275E" w:rsidRPr="005F7BE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proofErr w:type="spellStart"/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bc</w:t>
              </w:r>
              <w:proofErr w:type="spellEnd"/>
              <w:r w:rsidR="0019275E" w:rsidRPr="005F7BEB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e</w:t>
              </w:r>
              <w:r w:rsidR="0019275E" w:rsidRPr="005F7BE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25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Создание пейзажа в произведениях писателей. В.</w:t>
            </w:r>
            <w:r w:rsidR="002C55D4">
              <w:rPr>
                <w:rFonts w:ascii="Times New Roman" w:hAnsi="Times New Roman"/>
                <w:color w:val="000000"/>
                <w:sz w:val="24"/>
              </w:rPr>
              <w:t>27</w:t>
            </w:r>
            <w:r w:rsidRPr="0019275E">
              <w:rPr>
                <w:rFonts w:ascii="Times New Roman" w:hAnsi="Times New Roman"/>
                <w:color w:val="000000"/>
                <w:sz w:val="24"/>
              </w:rPr>
              <w:t>А. Жуковский "Летний вече</w:t>
            </w:r>
            <w:r w:rsidR="002C55D4">
              <w:rPr>
                <w:rFonts w:ascii="Times New Roman" w:hAnsi="Times New Roman"/>
                <w:color w:val="000000"/>
                <w:sz w:val="24"/>
              </w:rPr>
              <w:t>28</w:t>
            </w:r>
            <w:r w:rsidRPr="0019275E">
              <w:rPr>
                <w:rFonts w:ascii="Times New Roman" w:hAnsi="Times New Roman"/>
                <w:color w:val="000000"/>
                <w:sz w:val="24"/>
              </w:rPr>
              <w:t>р"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690948" w:rsidP="0019275E">
            <w:pPr>
              <w:spacing w:after="0"/>
              <w:ind w:left="135"/>
              <w:rPr>
                <w:lang w:val="en-US"/>
              </w:rPr>
            </w:pPr>
            <w:r>
              <w:t>19.10.23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41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26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Тема прихода весны в произведениях В.А.Жуковского «Жаворонок» и «Приход весны»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690948" w:rsidP="0019275E">
            <w:pPr>
              <w:spacing w:after="0"/>
              <w:ind w:left="135"/>
              <w:rPr>
                <w:lang w:val="en-US"/>
              </w:rPr>
            </w:pPr>
            <w:r>
              <w:t>20.10.23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42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27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Волшебный мир сказок. «У лукоморья дуб зелёный…» </w:t>
            </w: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А.С.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Пушкин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690948" w:rsidP="0019275E">
            <w:pPr>
              <w:spacing w:after="0"/>
              <w:ind w:left="135"/>
              <w:rPr>
                <w:lang w:val="en-US"/>
              </w:rPr>
            </w:pPr>
            <w:r>
              <w:t>6.11.23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43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28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Поучительный смысл «Сказки о рыбаке и рыбке» А.С. Пушкина.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Характеристикагероев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44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29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690948" w:rsidP="0019275E">
            <w:pPr>
              <w:spacing w:after="0"/>
              <w:ind w:left="135"/>
              <w:rPr>
                <w:lang w:val="en-US"/>
              </w:rPr>
            </w:pPr>
            <w:r>
              <w:t>7.11.23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45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30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Художественные особенности авторской сказки. "Сказка о рыбаке и рыбке" А.С. Пушкина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690948" w:rsidP="0019275E">
            <w:pPr>
              <w:spacing w:after="0"/>
              <w:ind w:left="135"/>
              <w:rPr>
                <w:lang w:val="en-US"/>
              </w:rPr>
            </w:pPr>
            <w:r>
              <w:t>8.11.23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46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31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690948" w:rsidP="0019275E">
            <w:pPr>
              <w:spacing w:after="0"/>
              <w:ind w:left="135"/>
              <w:rPr>
                <w:lang w:val="en-US"/>
              </w:rPr>
            </w:pPr>
            <w:r>
              <w:t>13.11.23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47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32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C449D5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 «Отношение человека к животным» в произведениях писателей. </w:t>
            </w:r>
            <w:r w:rsidRPr="00C449D5">
              <w:rPr>
                <w:rFonts w:ascii="Times New Roman" w:hAnsi="Times New Roman"/>
                <w:color w:val="000000"/>
                <w:sz w:val="24"/>
              </w:rPr>
              <w:t>Л.Н. Толстого для детей. "Котёнок"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690948" w:rsidP="0019275E">
            <w:pPr>
              <w:spacing w:after="0"/>
              <w:ind w:left="135"/>
              <w:rPr>
                <w:lang w:val="en-US"/>
              </w:rPr>
            </w:pPr>
            <w:r>
              <w:t>14.11.23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48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33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Характеристика главного героя рассказа. Главная мысль произведения (идея). </w:t>
            </w: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Л. Н.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Толстой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Филиппок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690948" w:rsidP="0019275E">
            <w:pPr>
              <w:spacing w:after="0"/>
              <w:ind w:left="135"/>
              <w:rPr>
                <w:lang w:val="en-US"/>
              </w:rPr>
            </w:pPr>
            <w:r>
              <w:t>15.11.23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49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34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50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35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Какими бывают собаки? И. М. Пивоварова "Жила-была собака…". Сравнение героев стихотворения, небылицы и сказки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51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36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Отражение темы "Дружба животных" в стихотворении В.Д.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</w:rPr>
              <w:t>Берестова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 «Кошкин щенок» и других на выбор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52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37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Отражение нравственно-этических понятий (защита и забота о животных) на примере рассказа М.М. Пришвина «Ребята и утята»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53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38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Соотнесение заголовка и главной мысли рассказа Е.И.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</w:rPr>
              <w:t>Чарушина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 «Страшный рассказ»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54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39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55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40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Отражение образов животных в устном народном творчестве (фольклоре).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Напримерерусскойнароднойпесни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Коровушка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56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41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Характеристика героев-животных в фольклорных (народных) сказках.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Чукотскаянароднаясказка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Хвост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» и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другиенавыбор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57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42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Особенности сказок о животных. На примере русской народной сказки «Зимовье зверей» и других на выбор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58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43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59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44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Сравнение описания героев-животных в фольклорных (народных) и литературных произведениях. На примере произведений К.Д.Ушинского и других на выбор. </w:t>
            </w: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В. В.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Бианки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Музыкант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".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60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45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61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46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братьях наших меньших»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9E6A85" w:rsidRDefault="0019275E" w:rsidP="0019275E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62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47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Восприятие пейзажной лирики. Слушание стихотворений о зиме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63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48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сравнение. Произведения по выбору, например, И. А. Бунин "Первый снег" и другие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64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49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текста: настроение, средства выразительности на примере текста Ф.И. Тютчева ""Чародейкою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Зимою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…"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65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50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66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51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Описание игр и зимних забав детей. Произведения по выбору, например, И.З.Суриков «Детство»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67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52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68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53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Жизнь животных зимой: научно-познавательные рассказы. Произведения по выбору, например, Г.А.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69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54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70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55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Наблюдение за описанием в художественном тексте. Произведения по выбору, например, С. В. Михалков "Новогодняя быль"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71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56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72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57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73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58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74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59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75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60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зимней природы»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76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61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Выявление последовательности событий. Составление вопросного плана. </w:t>
            </w: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К.И.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Чуковский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Федориногоре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77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62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Осознание понятий друг, дружба на примере произведений о животных.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Произведенияповыбору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С.В.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Михалков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Мойщенок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78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63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 в стихотворениях о весне.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Произведенияповыбору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А.Л.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Барто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Верёвочка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79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64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80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65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81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66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Отражение в произведениях нравственно-этических понятий: дружба, терпение, уважение, помощь друг другу. </w:t>
            </w: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В. А.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Осеева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Синиелистья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82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67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Сравнение героев рассказов Н.Н. Носова «На горке» и «Заплатка».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Оценкапоступковгероярассказа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83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68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Отражение понятия взаимопомощь в произведениях А.Л.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</w:rPr>
              <w:t>Барто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 «Катя». Разные точки зрения на одно событие. Ю. И. Ермолаев "Два пирожных"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84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69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Главный герой: общее представление. Характеристика героя, его портрет.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Напримерерассказа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В. А.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Осеева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Волшебноеслово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85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70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Выделение главной мысли (идеи): уважение и внимание к старшему поколению.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Произведенияповыбору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В.А.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Осеева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Хорошее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86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71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Оценка поступков героя. В. В. Лунин "Я и Вовка"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87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72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88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73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Оценка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</w:rPr>
              <w:t>взаимооотношений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89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74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детях и дружбе»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9E6A85" w:rsidRDefault="0019275E" w:rsidP="0019275E">
            <w:pPr>
              <w:spacing w:after="0"/>
              <w:ind w:left="135"/>
              <w:jc w:val="center"/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90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75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Старинные народные весенние праздники и обряды.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Заклички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веснянки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91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76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92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77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Составлениепланатекста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93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19275E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2C55D4" w:rsidRDefault="002C55D4" w:rsidP="0019275E">
            <w:pPr>
              <w:spacing w:after="0"/>
            </w:pPr>
            <w:r>
              <w:t>78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Картины весеннего леса в рассказе Г.А.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</w:rPr>
              <w:t>Скребицкого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 «Четыре художника».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Средствавыразительности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19275E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9275E" w:rsidRPr="0019275E" w:rsidRDefault="00231E62" w:rsidP="0019275E">
            <w:pPr>
              <w:spacing w:after="0"/>
              <w:ind w:left="135"/>
              <w:rPr>
                <w:lang w:val="en-US"/>
              </w:rPr>
            </w:pPr>
            <w:hyperlink r:id="rId94">
              <w:r w:rsidR="0019275E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79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Работа со стихотворением Ф.И. Тютчева «Зима недаром злится...»: выделение средств художественной выразительности.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Устноесочинение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"Я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радвесне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95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80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Красота весенней природы, отражённая в лирических произведениях.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Произведенияповыбору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Ф. И.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Тютчев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Весенниеводы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96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81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Звуки весеннего леса и картины пробуждающейся природы в произведения писателей.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Произведенияповыбору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Г.А.Скребицкий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Весенняяпесня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97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82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Сравнение образов одуванчика в произведениях О.И.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</w:rPr>
              <w:t>Высотской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 «Одуванчик» и М.М. Пришвина «Золотой луг»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98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83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Резервный урок. Восприятие лета в произведении И.З. Сурикова «Лето»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99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84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00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85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01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86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02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87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03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88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Нравственные семейные ценности в фольклорных (народных) сказках.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Произведенияповыбору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татарскаянароднаясказка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«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Тридочери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04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89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Восприятие произведений о маме: проявление любви и радости общения.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Произведенияповыбору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например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, А. Н.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Плещеев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"В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бурю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05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90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Отражение темы День Победы в произведении С.А.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</w:rPr>
              <w:t>Баруздина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 «Салют» и С. А. Васильева "Белая берёза"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06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91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Тематическая проверочная работа по итогам раздела «О </w:t>
            </w:r>
            <w:proofErr w:type="gramStart"/>
            <w:r w:rsidRPr="0019275E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 близких, о семье»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07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92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Резервный урок. Шутливое искажение действительности. На примере произведения А. И. Введенского "Учёный Петя". </w:t>
            </w: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Д. И.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Хармса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"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Врун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08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93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Герои литературной (авторской) сказки. На примере произведения Э. Н. Успенского "Чебурашка"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09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94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10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95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11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96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Хитрец и глупец в фольклорных (народных) сказках. Произведения по выбору, например, норвежская сказка «Лис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</w:rPr>
              <w:t>Миккель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 и медведь </w:t>
            </w:r>
            <w:proofErr w:type="spellStart"/>
            <w:r w:rsidRPr="0019275E">
              <w:rPr>
                <w:rFonts w:ascii="Times New Roman" w:hAnsi="Times New Roman"/>
                <w:color w:val="000000"/>
                <w:sz w:val="24"/>
              </w:rPr>
              <w:t>Бамсе</w:t>
            </w:r>
            <w:proofErr w:type="spellEnd"/>
            <w:r w:rsidRPr="0019275E">
              <w:rPr>
                <w:rFonts w:ascii="Times New Roman" w:hAnsi="Times New Roman"/>
                <w:color w:val="000000"/>
                <w:sz w:val="24"/>
              </w:rPr>
              <w:t>» и русская народная сказка «Вершки и корешки»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12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97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Отражение темы дружбы в сказке братьев Гримм «Бременские музыканты»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13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98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Фантазёры и мечтатели – герои произведений. Произведения по выбору, например, английские народные песенки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14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99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15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100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Характеристика героев сказки Ш.Перро «Кот в сапогах»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16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rPr>
                <w:lang w:val="en-US"/>
              </w:rPr>
            </w:pP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17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9E6A85" w:rsidRDefault="009E6A85" w:rsidP="0019275E">
            <w:pPr>
              <w:spacing w:after="0"/>
            </w:pPr>
            <w:r>
              <w:t>101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итогам </w:t>
            </w:r>
            <w:proofErr w:type="gramStart"/>
            <w:r w:rsidRPr="0019275E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19275E">
              <w:rPr>
                <w:rFonts w:ascii="Times New Roman" w:hAnsi="Times New Roman"/>
                <w:color w:val="000000"/>
                <w:sz w:val="24"/>
              </w:rPr>
              <w:t xml:space="preserve"> во 2 классе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1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18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gridAfter w:val="2"/>
          <w:wAfter w:w="4253" w:type="dxa"/>
          <w:trHeight w:val="148"/>
          <w:tblCellSpacing w:w="20" w:type="nil"/>
        </w:trPr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2C55D4" w:rsidRDefault="009E6A85" w:rsidP="0019275E">
            <w:pPr>
              <w:spacing w:after="0"/>
            </w:pPr>
            <w:r>
              <w:t>102</w:t>
            </w:r>
          </w:p>
        </w:tc>
        <w:tc>
          <w:tcPr>
            <w:tcW w:w="4678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1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rPr>
                <w:lang w:val="en-US"/>
              </w:rPr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19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trHeight w:val="148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</w:pPr>
            <w:r w:rsidRPr="0019275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02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lang w:val="en-US"/>
              </w:rPr>
            </w:pPr>
            <w:r w:rsidRPr="0019275E">
              <w:rPr>
                <w:rFonts w:ascii="Times New Roman" w:hAnsi="Times New Roman"/>
                <w:color w:val="000000"/>
                <w:sz w:val="24"/>
                <w:lang w:val="en-US"/>
              </w:rPr>
              <w:t xml:space="preserve"> 0 </w:t>
            </w: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9E6A85" w:rsidRPr="0019275E" w:rsidRDefault="009E6A85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20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  <w:tr w:rsidR="009E6A85" w:rsidRPr="00434063" w:rsidTr="00CD5F5B">
        <w:trPr>
          <w:trHeight w:val="148"/>
          <w:tblCellSpacing w:w="20" w:type="nil"/>
        </w:trPr>
        <w:tc>
          <w:tcPr>
            <w:tcW w:w="5245" w:type="dxa"/>
            <w:gridSpan w:val="2"/>
            <w:tcMar>
              <w:top w:w="50" w:type="dxa"/>
              <w:left w:w="100" w:type="dxa"/>
            </w:tcMar>
            <w:vAlign w:val="center"/>
          </w:tcPr>
          <w:p w:rsidR="009E6A85" w:rsidRPr="009E6A85" w:rsidRDefault="009E6A85" w:rsidP="0019275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9E6A85" w:rsidRDefault="009E6A85" w:rsidP="001927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en-US"/>
              </w:rPr>
            </w:pPr>
          </w:p>
        </w:tc>
        <w:tc>
          <w:tcPr>
            <w:tcW w:w="3827" w:type="dxa"/>
            <w:gridSpan w:val="2"/>
            <w:tcMar>
              <w:top w:w="50" w:type="dxa"/>
              <w:left w:w="100" w:type="dxa"/>
            </w:tcMar>
            <w:vAlign w:val="center"/>
          </w:tcPr>
          <w:p w:rsidR="009E6A85" w:rsidRPr="0019275E" w:rsidRDefault="009E6A85" w:rsidP="0019275E">
            <w:pPr>
              <w:rPr>
                <w:lang w:val="en-US"/>
              </w:rPr>
            </w:pPr>
          </w:p>
        </w:tc>
        <w:tc>
          <w:tcPr>
            <w:tcW w:w="1985" w:type="dxa"/>
          </w:tcPr>
          <w:p w:rsidR="009E6A85" w:rsidRPr="0019275E" w:rsidRDefault="009E6A85">
            <w:pPr>
              <w:rPr>
                <w:lang w:val="en-US"/>
              </w:rPr>
            </w:pPr>
          </w:p>
        </w:tc>
        <w:tc>
          <w:tcPr>
            <w:tcW w:w="2268" w:type="dxa"/>
            <w:vAlign w:val="center"/>
          </w:tcPr>
          <w:p w:rsidR="009E6A85" w:rsidRPr="0019275E" w:rsidRDefault="00231E62" w:rsidP="00D4366F">
            <w:pPr>
              <w:spacing w:after="0"/>
              <w:ind w:left="135"/>
              <w:rPr>
                <w:lang w:val="en-US"/>
              </w:rPr>
            </w:pPr>
            <w:hyperlink r:id="rId121">
              <w:r w:rsidR="009E6A85" w:rsidRPr="0019275E">
                <w:rPr>
                  <w:rFonts w:ascii="Times New Roman" w:hAnsi="Times New Roman"/>
                  <w:color w:val="0000FF"/>
                  <w:u w:val="single"/>
                  <w:lang w:val="en-US"/>
                </w:rPr>
                <w:t>https://m.edsoo.ru/8bc47e88</w:t>
              </w:r>
            </w:hyperlink>
          </w:p>
        </w:tc>
      </w:tr>
    </w:tbl>
    <w:p w:rsidR="00CD5F5B" w:rsidRPr="005F7BEB" w:rsidRDefault="00CD5F5B" w:rsidP="00CD5F5B">
      <w:pPr>
        <w:spacing w:after="0"/>
        <w:rPr>
          <w:rFonts w:ascii="Times New Roman" w:eastAsia="Calibri" w:hAnsi="Times New Roman" w:cs="Times New Roman"/>
          <w:color w:val="000000"/>
          <w:sz w:val="20"/>
          <w:szCs w:val="24"/>
          <w:lang w:val="en-US"/>
        </w:rPr>
      </w:pPr>
    </w:p>
    <w:p w:rsidR="00CD5F5B" w:rsidRPr="005F7BEB" w:rsidRDefault="00CD5F5B" w:rsidP="00CD5F5B">
      <w:pPr>
        <w:spacing w:after="0"/>
        <w:rPr>
          <w:rFonts w:ascii="Times New Roman" w:eastAsia="Calibri" w:hAnsi="Times New Roman" w:cs="Times New Roman"/>
          <w:color w:val="000000"/>
          <w:sz w:val="20"/>
          <w:szCs w:val="24"/>
          <w:lang w:val="en-US"/>
        </w:rPr>
      </w:pPr>
    </w:p>
    <w:p w:rsidR="00CD5F5B" w:rsidRPr="005F7BEB" w:rsidRDefault="00CD5F5B" w:rsidP="00CD5F5B">
      <w:pPr>
        <w:spacing w:after="0"/>
        <w:rPr>
          <w:rFonts w:ascii="Times New Roman" w:eastAsia="Calibri" w:hAnsi="Times New Roman" w:cs="Times New Roman"/>
          <w:color w:val="000000"/>
          <w:sz w:val="20"/>
          <w:szCs w:val="24"/>
          <w:lang w:val="en-US"/>
        </w:rPr>
      </w:pPr>
    </w:p>
    <w:p w:rsidR="00CD5F5B" w:rsidRPr="005F7BEB" w:rsidRDefault="00CD5F5B" w:rsidP="00CD5F5B">
      <w:pPr>
        <w:spacing w:after="0"/>
        <w:rPr>
          <w:rFonts w:ascii="Times New Roman" w:eastAsia="Calibri" w:hAnsi="Times New Roman" w:cs="Times New Roman"/>
          <w:color w:val="000000"/>
          <w:sz w:val="20"/>
          <w:szCs w:val="24"/>
          <w:lang w:val="en-US"/>
        </w:rPr>
      </w:pPr>
    </w:p>
    <w:p w:rsidR="00CD5F5B" w:rsidRPr="005F7BEB" w:rsidRDefault="00CD5F5B" w:rsidP="00CD5F5B">
      <w:pPr>
        <w:spacing w:after="0"/>
        <w:rPr>
          <w:rFonts w:ascii="Times New Roman" w:eastAsia="Calibri" w:hAnsi="Times New Roman" w:cs="Times New Roman"/>
          <w:color w:val="000000"/>
          <w:sz w:val="20"/>
          <w:szCs w:val="24"/>
          <w:lang w:val="en-US"/>
        </w:rPr>
      </w:pPr>
    </w:p>
    <w:p w:rsidR="00CD5F5B" w:rsidRPr="005F7BEB" w:rsidRDefault="00CD5F5B" w:rsidP="00CD5F5B">
      <w:pPr>
        <w:spacing w:after="0"/>
        <w:rPr>
          <w:rFonts w:ascii="Times New Roman" w:eastAsia="Calibri" w:hAnsi="Times New Roman" w:cs="Times New Roman"/>
          <w:color w:val="000000"/>
          <w:sz w:val="20"/>
          <w:szCs w:val="24"/>
          <w:lang w:val="en-US"/>
        </w:rPr>
      </w:pPr>
    </w:p>
    <w:p w:rsidR="00CD5F5B" w:rsidRPr="00CD5F5B" w:rsidRDefault="00CD5F5B" w:rsidP="00CD5F5B">
      <w:pPr>
        <w:spacing w:after="0"/>
        <w:rPr>
          <w:rFonts w:ascii="Times New Roman" w:eastAsia="Calibri" w:hAnsi="Times New Roman" w:cs="Times New Roman"/>
          <w:sz w:val="20"/>
          <w:szCs w:val="24"/>
        </w:rPr>
      </w:pPr>
      <w:r w:rsidRPr="00CD5F5B">
        <w:rPr>
          <w:rFonts w:ascii="Times New Roman" w:eastAsia="Calibri" w:hAnsi="Times New Roman" w:cs="Times New Roman"/>
          <w:color w:val="000000"/>
          <w:sz w:val="20"/>
          <w:szCs w:val="24"/>
        </w:rPr>
        <w:t>УЧЕБНО-МЕТОДИЧЕСКОЕ ОБЕСПЕЧЕНИЕ ОБРАЗОВАТЕЛЬНОГО ПРОЦЕССА</w:t>
      </w:r>
    </w:p>
    <w:p w:rsidR="00CD5F5B" w:rsidRPr="00CD5F5B" w:rsidRDefault="00CD5F5B" w:rsidP="00CD5F5B">
      <w:pPr>
        <w:spacing w:after="0" w:line="480" w:lineRule="auto"/>
        <w:rPr>
          <w:rFonts w:ascii="Times New Roman" w:eastAsia="Calibri" w:hAnsi="Times New Roman" w:cs="Times New Roman"/>
          <w:sz w:val="24"/>
          <w:szCs w:val="24"/>
        </w:rPr>
      </w:pPr>
      <w:r w:rsidRPr="00CD5F5B">
        <w:rPr>
          <w:rFonts w:ascii="Times New Roman" w:eastAsia="Calibri" w:hAnsi="Times New Roman" w:cs="Times New Roman"/>
          <w:color w:val="000000"/>
          <w:sz w:val="20"/>
          <w:szCs w:val="24"/>
        </w:rPr>
        <w:t xml:space="preserve">ОБЯЗАТЕЛЬНЫЕ УЧЕБНЫЕ МАТЕРИАЛЫ ДЛЯ УЧЕНИКА </w:t>
      </w:r>
      <w:r w:rsidRPr="00CD5F5B">
        <w:rPr>
          <w:rFonts w:ascii="Times New Roman" w:eastAsia="Calibri" w:hAnsi="Times New Roman" w:cs="Times New Roman"/>
          <w:color w:val="000000"/>
          <w:sz w:val="24"/>
          <w:szCs w:val="24"/>
        </w:rPr>
        <w:t>учителя</w:t>
      </w:r>
    </w:p>
    <w:p w:rsidR="0019275E" w:rsidRPr="00CD5F5B" w:rsidRDefault="00CD5F5B" w:rsidP="00CD5F5B">
      <w:pPr>
        <w:pStyle w:val="af0"/>
        <w:sectPr w:rsidR="0019275E" w:rsidRPr="00CD5F5B" w:rsidSect="0019275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  <w:r w:rsidRPr="00CD5F5B">
        <w:t>​‌• Литературное чтение (в 2 частях), 1 класс/ Виноградова Н.Ф., Хомякова И.С., Сафонова И.В. и другие; под редакцией Виноградовой Н.Ф.,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CD5F5B">
        <w:br/>
        <w:t xml:space="preserve"> • Литературное чтение (в 2 частях), 1 класс/ </w:t>
      </w:r>
      <w:proofErr w:type="spellStart"/>
      <w:r w:rsidRPr="00CD5F5B">
        <w:t>Воюшина</w:t>
      </w:r>
      <w:proofErr w:type="spellEnd"/>
      <w:r w:rsidRPr="00CD5F5B">
        <w:t xml:space="preserve"> М.П. и другие; </w:t>
      </w:r>
      <w:proofErr w:type="gramStart"/>
      <w:r w:rsidRPr="00CD5F5B">
        <w:t xml:space="preserve">под редакцией </w:t>
      </w:r>
      <w:proofErr w:type="spellStart"/>
      <w:r w:rsidRPr="00CD5F5B">
        <w:t>Воюшиной</w:t>
      </w:r>
      <w:proofErr w:type="spellEnd"/>
      <w:r w:rsidRPr="00CD5F5B">
        <w:t xml:space="preserve"> М.П., Акционерное общество «Издательство «Просвещение»</w:t>
      </w:r>
      <w:r w:rsidRPr="00CD5F5B">
        <w:br/>
        <w:t xml:space="preserve"> • Литературное чтение (в 2 частях), 1 класс/ Климанова Л.Ф., Горецкий В.Г., Виноградская Л.А., Акционерное общество «Издательство «Просвещение»</w:t>
      </w:r>
      <w:r w:rsidRPr="00CD5F5B">
        <w:br/>
        <w:t xml:space="preserve"> • Литературное чтение (в 2 частях), 1 класс/ Климанова Л.Ф., Горецкий В.Г., Голованова М.В. и другие, Акционерное общество «Издательство «Просвещение»</w:t>
      </w:r>
      <w:r w:rsidRPr="00CD5F5B">
        <w:br/>
        <w:t xml:space="preserve"> • Литературное чтение (в 2 частях), 1 класс/ Матвеева Е.И., Акционерное общество «Издательство «Просвещение»</w:t>
      </w:r>
      <w:r w:rsidRPr="00CD5F5B">
        <w:br/>
        <w:t xml:space="preserve"> • Литературное чтение (в 2 частях), 1 класс/ Матвеева Е.И., Матвеев А.А., Акционерное общество «Издательство «Просвещение»</w:t>
      </w:r>
      <w:r w:rsidRPr="00CD5F5B">
        <w:br/>
        <w:t xml:space="preserve"> • Литературное чтение (в 2 частях), 1 класс/ </w:t>
      </w:r>
      <w:proofErr w:type="spellStart"/>
      <w:r w:rsidRPr="00CD5F5B">
        <w:t>Новлянская</w:t>
      </w:r>
      <w:proofErr w:type="spellEnd"/>
      <w:r w:rsidRPr="00CD5F5B">
        <w:t xml:space="preserve"> З.Н., Акционерное общество «Издательство «Просвещение»</w:t>
      </w:r>
      <w:r w:rsidRPr="00CD5F5B">
        <w:br/>
        <w:t xml:space="preserve"> • Литературное чтение (в 2 частях), 2 класс/ Виноградова Н.Ф., Хомякова И.С., Сафонова И.В. и другие;</w:t>
      </w:r>
      <w:proofErr w:type="gramEnd"/>
      <w:r w:rsidRPr="00CD5F5B">
        <w:t xml:space="preserve"> под редакцией Виноградовой Н.Ф.,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CD5F5B">
        <w:br/>
        <w:t xml:space="preserve"> • Литературное чтение (в 2 частях), 2 класс/ </w:t>
      </w:r>
      <w:proofErr w:type="spellStart"/>
      <w:r w:rsidRPr="00CD5F5B">
        <w:t>Воюшина</w:t>
      </w:r>
      <w:proofErr w:type="spellEnd"/>
      <w:r w:rsidRPr="00CD5F5B">
        <w:t xml:space="preserve"> М.П. и другие; </w:t>
      </w:r>
      <w:proofErr w:type="gramStart"/>
      <w:r w:rsidRPr="00CD5F5B">
        <w:t xml:space="preserve">под редакцией </w:t>
      </w:r>
      <w:proofErr w:type="spellStart"/>
      <w:r w:rsidRPr="00CD5F5B">
        <w:t>Воюшиной</w:t>
      </w:r>
      <w:proofErr w:type="spellEnd"/>
      <w:r w:rsidRPr="00CD5F5B">
        <w:t xml:space="preserve"> М.П., Акционерное общество «Издательство «Просвещение»</w:t>
      </w:r>
      <w:r w:rsidRPr="00CD5F5B">
        <w:br/>
        <w:t xml:space="preserve"> • Литературное чтение (в 2 частях), 2 класс/ </w:t>
      </w:r>
      <w:proofErr w:type="spellStart"/>
      <w:r w:rsidRPr="00CD5F5B">
        <w:t>Ефросинина</w:t>
      </w:r>
      <w:proofErr w:type="spellEnd"/>
      <w:r w:rsidRPr="00CD5F5B">
        <w:t xml:space="preserve"> Л.А., Долгих М.В., Акционерное общество «Издательство «Просвещение»</w:t>
      </w:r>
      <w:r w:rsidRPr="00CD5F5B">
        <w:br/>
        <w:t xml:space="preserve"> • Литературное чтение (в 2 частях), 2 класс/ Климанова Л.Ф., Виноградская Л.А., Горецкий В.Г., Акционерное общество «Издательство «Просвещение»</w:t>
      </w:r>
      <w:r w:rsidRPr="00CD5F5B">
        <w:br/>
        <w:t xml:space="preserve"> • Литературное чтение (в 2 частях), 2 класс/ Климанова Л.Ф., Горецкий В.Г., Голованова</w:t>
      </w:r>
      <w:proofErr w:type="gramEnd"/>
      <w:r w:rsidRPr="00CD5F5B">
        <w:t xml:space="preserve"> М.В. и другие, Акционерное общество «Издательство «Просвещение»</w:t>
      </w:r>
      <w:r w:rsidRPr="00CD5F5B">
        <w:br/>
        <w:t xml:space="preserve"> • Литературное чтение (в 2 частях), 2 класс/ Матвеева Е.И., Общество с ограниченной ответственностью «БИНОМ. Лаборатория знаний»; Акционерное общество «Издательство «Просвещение»</w:t>
      </w:r>
      <w:r w:rsidRPr="00CD5F5B">
        <w:br/>
        <w:t xml:space="preserve"> • Литературное чтение (в 2 частях), 2 класс/ </w:t>
      </w:r>
      <w:proofErr w:type="spellStart"/>
      <w:r w:rsidRPr="00CD5F5B">
        <w:t>Меркин</w:t>
      </w:r>
      <w:proofErr w:type="spellEnd"/>
      <w:r w:rsidRPr="00CD5F5B">
        <w:t xml:space="preserve"> Г.С., </w:t>
      </w:r>
      <w:proofErr w:type="spellStart"/>
      <w:r w:rsidRPr="00CD5F5B">
        <w:t>Меркин</w:t>
      </w:r>
      <w:proofErr w:type="spellEnd"/>
      <w:r w:rsidRPr="00CD5F5B">
        <w:t xml:space="preserve"> Б.Г., </w:t>
      </w:r>
      <w:proofErr w:type="spellStart"/>
      <w:r w:rsidRPr="00CD5F5B">
        <w:t>Болотова</w:t>
      </w:r>
      <w:proofErr w:type="spellEnd"/>
      <w:r w:rsidRPr="00CD5F5B">
        <w:t xml:space="preserve"> С.А.; под редакцией </w:t>
      </w:r>
      <w:proofErr w:type="spellStart"/>
      <w:r w:rsidRPr="00CD5F5B">
        <w:t>Меркина</w:t>
      </w:r>
      <w:proofErr w:type="spellEnd"/>
      <w:r w:rsidRPr="00CD5F5B">
        <w:t xml:space="preserve"> Г.С., Общество с ограниченной ответственностью «Русское слово - учебник»</w:t>
      </w:r>
      <w:r w:rsidRPr="00CD5F5B">
        <w:br/>
        <w:t xml:space="preserve"> • Литературное чтение (в 2 частях), 2 класс/ </w:t>
      </w:r>
      <w:proofErr w:type="spellStart"/>
      <w:r w:rsidRPr="00CD5F5B">
        <w:t>Новлянская</w:t>
      </w:r>
      <w:proofErr w:type="spellEnd"/>
      <w:r w:rsidRPr="00CD5F5B">
        <w:t xml:space="preserve"> З.Н., Акционерное общество «Издательство «Просвещение»</w:t>
      </w:r>
      <w:r w:rsidRPr="00CD5F5B">
        <w:br/>
        <w:t xml:space="preserve"> • Литературное чтение (в 2 частях), 2 класс/ Свиридова В.Ю., Общество с ограниченной ответственностью «Развивающее обучение»; Акционерное общество «Издательство «Просвещение»</w:t>
      </w:r>
      <w:r w:rsidRPr="00CD5F5B">
        <w:br/>
      </w:r>
      <w:bookmarkStart w:id="21" w:name="affad5d6-e7c5-4217-a5f0-770d8e0e87a8"/>
      <w:r w:rsidRPr="00CD5F5B">
        <w:t xml:space="preserve"> • Литературное чтение (в 2 частях), 2 класс/ </w:t>
      </w:r>
      <w:proofErr w:type="spellStart"/>
      <w:r w:rsidRPr="00CD5F5B">
        <w:t>Чуракова</w:t>
      </w:r>
      <w:proofErr w:type="spellEnd"/>
      <w:r w:rsidRPr="00CD5F5B">
        <w:t xml:space="preserve"> Н.А., Общество с ограниченной ответственностью «Издательство «Академкнига/Учебник»</w:t>
      </w:r>
      <w:bookmarkEnd w:id="21"/>
      <w:r w:rsidRPr="00CD5F5B">
        <w:t>‌​</w:t>
      </w:r>
    </w:p>
    <w:p w:rsidR="006F16D3" w:rsidRPr="00CD5F5B" w:rsidRDefault="006F16D3"/>
    <w:sectPr w:rsidR="006F16D3" w:rsidRPr="00CD5F5B" w:rsidSect="0023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92A09"/>
    <w:multiLevelType w:val="multilevel"/>
    <w:tmpl w:val="A5B0BA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933FA"/>
    <w:multiLevelType w:val="multilevel"/>
    <w:tmpl w:val="58F04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996529"/>
    <w:multiLevelType w:val="multilevel"/>
    <w:tmpl w:val="3B8241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6F13F6"/>
    <w:multiLevelType w:val="multilevel"/>
    <w:tmpl w:val="CF9C4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D16603"/>
    <w:multiLevelType w:val="multilevel"/>
    <w:tmpl w:val="8D56B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66306C"/>
    <w:multiLevelType w:val="multilevel"/>
    <w:tmpl w:val="9676C0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255E7C"/>
    <w:multiLevelType w:val="multilevel"/>
    <w:tmpl w:val="11A43C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C278EA"/>
    <w:multiLevelType w:val="multilevel"/>
    <w:tmpl w:val="13AE4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9662B7"/>
    <w:multiLevelType w:val="multilevel"/>
    <w:tmpl w:val="A06851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21716E"/>
    <w:multiLevelType w:val="multilevel"/>
    <w:tmpl w:val="D2720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990DB4"/>
    <w:multiLevelType w:val="multilevel"/>
    <w:tmpl w:val="B18237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B6A686B"/>
    <w:multiLevelType w:val="multilevel"/>
    <w:tmpl w:val="3320B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465612C"/>
    <w:multiLevelType w:val="multilevel"/>
    <w:tmpl w:val="51522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9658C6"/>
    <w:multiLevelType w:val="multilevel"/>
    <w:tmpl w:val="B8E0FD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221AD2"/>
    <w:multiLevelType w:val="multilevel"/>
    <w:tmpl w:val="4650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AA2E64"/>
    <w:multiLevelType w:val="multilevel"/>
    <w:tmpl w:val="EF0AF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6F2EC3"/>
    <w:multiLevelType w:val="multilevel"/>
    <w:tmpl w:val="71C28B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2A2B20"/>
    <w:multiLevelType w:val="multilevel"/>
    <w:tmpl w:val="2570A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B280128"/>
    <w:multiLevelType w:val="multilevel"/>
    <w:tmpl w:val="FE1AE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F510C64"/>
    <w:multiLevelType w:val="multilevel"/>
    <w:tmpl w:val="29865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5"/>
  </w:num>
  <w:num w:numId="7">
    <w:abstractNumId w:val="13"/>
  </w:num>
  <w:num w:numId="8">
    <w:abstractNumId w:val="9"/>
  </w:num>
  <w:num w:numId="9">
    <w:abstractNumId w:val="6"/>
  </w:num>
  <w:num w:numId="10">
    <w:abstractNumId w:val="0"/>
  </w:num>
  <w:num w:numId="11">
    <w:abstractNumId w:val="17"/>
  </w:num>
  <w:num w:numId="12">
    <w:abstractNumId w:val="3"/>
  </w:num>
  <w:num w:numId="13">
    <w:abstractNumId w:val="18"/>
  </w:num>
  <w:num w:numId="14">
    <w:abstractNumId w:val="15"/>
  </w:num>
  <w:num w:numId="15">
    <w:abstractNumId w:val="2"/>
  </w:num>
  <w:num w:numId="16">
    <w:abstractNumId w:val="1"/>
  </w:num>
  <w:num w:numId="17">
    <w:abstractNumId w:val="7"/>
  </w:num>
  <w:num w:numId="18">
    <w:abstractNumId w:val="19"/>
  </w:num>
  <w:num w:numId="19">
    <w:abstractNumId w:val="8"/>
  </w:num>
  <w:num w:numId="20">
    <w:abstractNumId w:val="14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F21F6"/>
    <w:rsid w:val="0019275E"/>
    <w:rsid w:val="00231E62"/>
    <w:rsid w:val="002B4553"/>
    <w:rsid w:val="002C55D4"/>
    <w:rsid w:val="00434063"/>
    <w:rsid w:val="005F7BEB"/>
    <w:rsid w:val="00690948"/>
    <w:rsid w:val="006F16D3"/>
    <w:rsid w:val="009509BC"/>
    <w:rsid w:val="009E6A85"/>
    <w:rsid w:val="009F21F6"/>
    <w:rsid w:val="00C449D5"/>
    <w:rsid w:val="00CD5F5B"/>
    <w:rsid w:val="00D82502"/>
    <w:rsid w:val="00FF51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E62"/>
  </w:style>
  <w:style w:type="paragraph" w:styleId="1">
    <w:name w:val="heading 1"/>
    <w:basedOn w:val="a"/>
    <w:next w:val="a"/>
    <w:link w:val="10"/>
    <w:uiPriority w:val="9"/>
    <w:qFormat/>
    <w:rsid w:val="002B45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45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B45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B45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B4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B455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B455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B4553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B4553"/>
    <w:rPr>
      <w:lang w:val="en-US"/>
    </w:rPr>
  </w:style>
  <w:style w:type="paragraph" w:styleId="a5">
    <w:name w:val="Normal Indent"/>
    <w:basedOn w:val="a"/>
    <w:uiPriority w:val="99"/>
    <w:unhideWhenUsed/>
    <w:rsid w:val="002B4553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2B455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2B45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B45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2B45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B4553"/>
    <w:rPr>
      <w:i/>
      <w:iCs/>
    </w:rPr>
  </w:style>
  <w:style w:type="character" w:styleId="ab">
    <w:name w:val="Hyperlink"/>
    <w:basedOn w:val="a0"/>
    <w:uiPriority w:val="99"/>
    <w:unhideWhenUsed/>
    <w:rsid w:val="002B45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4553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Текст выноски Знак"/>
    <w:basedOn w:val="a0"/>
    <w:link w:val="ae"/>
    <w:uiPriority w:val="99"/>
    <w:semiHidden/>
    <w:rsid w:val="002B4553"/>
    <w:rPr>
      <w:rFonts w:ascii="Tahoma" w:hAnsi="Tahoma" w:cs="Tahoma"/>
      <w:sz w:val="16"/>
      <w:szCs w:val="16"/>
      <w:lang w:val="en-US"/>
    </w:rPr>
  </w:style>
  <w:style w:type="paragraph" w:styleId="ae">
    <w:name w:val="Balloon Text"/>
    <w:basedOn w:val="a"/>
    <w:link w:val="ad"/>
    <w:uiPriority w:val="99"/>
    <w:semiHidden/>
    <w:unhideWhenUsed/>
    <w:rsid w:val="002B455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9275E"/>
  </w:style>
  <w:style w:type="table" w:customStyle="1" w:styleId="12">
    <w:name w:val="Сетка таблицы1"/>
    <w:basedOn w:val="a1"/>
    <w:next w:val="ac"/>
    <w:uiPriority w:val="59"/>
    <w:rsid w:val="0019275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"/>
    <w:next w:val="a"/>
    <w:uiPriority w:val="35"/>
    <w:semiHidden/>
    <w:unhideWhenUsed/>
    <w:qFormat/>
    <w:rsid w:val="0019275E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f0">
    <w:name w:val="No Spacing"/>
    <w:uiPriority w:val="1"/>
    <w:qFormat/>
    <w:rsid w:val="00CD5F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45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2B455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B45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2B455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45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B45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B4553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B4553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B4553"/>
    <w:pPr>
      <w:tabs>
        <w:tab w:val="center" w:pos="4680"/>
        <w:tab w:val="right" w:pos="9360"/>
      </w:tabs>
    </w:pPr>
    <w:rPr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2B4553"/>
    <w:rPr>
      <w:lang w:val="en-US"/>
    </w:rPr>
  </w:style>
  <w:style w:type="paragraph" w:styleId="a5">
    <w:name w:val="Normal Indent"/>
    <w:basedOn w:val="a"/>
    <w:uiPriority w:val="99"/>
    <w:unhideWhenUsed/>
    <w:rsid w:val="002B4553"/>
    <w:pPr>
      <w:ind w:left="720"/>
    </w:pPr>
    <w:rPr>
      <w:lang w:val="en-US"/>
    </w:rPr>
  </w:style>
  <w:style w:type="paragraph" w:styleId="a6">
    <w:name w:val="Subtitle"/>
    <w:basedOn w:val="a"/>
    <w:next w:val="a"/>
    <w:link w:val="a7"/>
    <w:uiPriority w:val="11"/>
    <w:qFormat/>
    <w:rsid w:val="002B4553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a7">
    <w:name w:val="Подзаголовок Знак"/>
    <w:basedOn w:val="a0"/>
    <w:link w:val="a6"/>
    <w:uiPriority w:val="11"/>
    <w:rsid w:val="002B455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B455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a9">
    <w:name w:val="Название Знак"/>
    <w:basedOn w:val="a0"/>
    <w:link w:val="a8"/>
    <w:uiPriority w:val="10"/>
    <w:rsid w:val="002B455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B4553"/>
    <w:rPr>
      <w:i/>
      <w:iCs/>
    </w:rPr>
  </w:style>
  <w:style w:type="character" w:styleId="ab">
    <w:name w:val="Hyperlink"/>
    <w:basedOn w:val="a0"/>
    <w:uiPriority w:val="99"/>
    <w:unhideWhenUsed/>
    <w:rsid w:val="002B4553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4553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d">
    <w:name w:val="Текст выноски Знак"/>
    <w:basedOn w:val="a0"/>
    <w:link w:val="ae"/>
    <w:uiPriority w:val="99"/>
    <w:semiHidden/>
    <w:rsid w:val="002B4553"/>
    <w:rPr>
      <w:rFonts w:ascii="Tahoma" w:hAnsi="Tahoma" w:cs="Tahoma"/>
      <w:sz w:val="16"/>
      <w:szCs w:val="16"/>
      <w:lang w:val="en-US"/>
    </w:rPr>
  </w:style>
  <w:style w:type="paragraph" w:styleId="ae">
    <w:name w:val="Balloon Text"/>
    <w:basedOn w:val="a"/>
    <w:link w:val="ad"/>
    <w:uiPriority w:val="99"/>
    <w:semiHidden/>
    <w:unhideWhenUsed/>
    <w:rsid w:val="002B4553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19275E"/>
  </w:style>
  <w:style w:type="table" w:customStyle="1" w:styleId="12">
    <w:name w:val="Сетка таблицы1"/>
    <w:basedOn w:val="a1"/>
    <w:next w:val="ac"/>
    <w:uiPriority w:val="59"/>
    <w:rsid w:val="0019275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19275E"/>
    <w:pPr>
      <w:spacing w:line="240" w:lineRule="auto"/>
    </w:pPr>
    <w:rPr>
      <w:b/>
      <w:bCs/>
      <w:color w:val="4F81BD" w:themeColor="accent1"/>
      <w:sz w:val="18"/>
      <w:szCs w:val="18"/>
      <w:lang w:val="en-US"/>
    </w:rPr>
  </w:style>
  <w:style w:type="paragraph" w:styleId="af0">
    <w:name w:val="No Spacing"/>
    <w:uiPriority w:val="1"/>
    <w:qFormat/>
    <w:rsid w:val="00CD5F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7e88" TargetMode="External"/><Relationship Id="rId117" Type="http://schemas.openxmlformats.org/officeDocument/2006/relationships/hyperlink" Target="https://m.edsoo.ru/8bc47e88" TargetMode="External"/><Relationship Id="rId21" Type="http://schemas.openxmlformats.org/officeDocument/2006/relationships/hyperlink" Target="https://m.edsoo.ru/8bc47e88" TargetMode="External"/><Relationship Id="rId42" Type="http://schemas.openxmlformats.org/officeDocument/2006/relationships/hyperlink" Target="https://m.edsoo.ru/8bc47e88" TargetMode="External"/><Relationship Id="rId47" Type="http://schemas.openxmlformats.org/officeDocument/2006/relationships/hyperlink" Target="https://m.edsoo.ru/8bc47e88" TargetMode="External"/><Relationship Id="rId63" Type="http://schemas.openxmlformats.org/officeDocument/2006/relationships/hyperlink" Target="https://m.edsoo.ru/8bc47e88" TargetMode="External"/><Relationship Id="rId68" Type="http://schemas.openxmlformats.org/officeDocument/2006/relationships/hyperlink" Target="https://m.edsoo.ru/8bc47e88" TargetMode="External"/><Relationship Id="rId84" Type="http://schemas.openxmlformats.org/officeDocument/2006/relationships/hyperlink" Target="https://m.edsoo.ru/8bc47e88" TargetMode="External"/><Relationship Id="rId89" Type="http://schemas.openxmlformats.org/officeDocument/2006/relationships/hyperlink" Target="https://m.edsoo.ru/8bc47e88" TargetMode="External"/><Relationship Id="rId112" Type="http://schemas.openxmlformats.org/officeDocument/2006/relationships/hyperlink" Target="https://m.edsoo.ru/8bc47e88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47e88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7e88" TargetMode="External"/><Relationship Id="rId37" Type="http://schemas.openxmlformats.org/officeDocument/2006/relationships/hyperlink" Target="https://m.edsoo.ru/8bc47e88" TargetMode="External"/><Relationship Id="rId53" Type="http://schemas.openxmlformats.org/officeDocument/2006/relationships/hyperlink" Target="https://m.edsoo.ru/8bc47e88" TargetMode="External"/><Relationship Id="rId58" Type="http://schemas.openxmlformats.org/officeDocument/2006/relationships/hyperlink" Target="https://m.edsoo.ru/8bc47e88" TargetMode="External"/><Relationship Id="rId74" Type="http://schemas.openxmlformats.org/officeDocument/2006/relationships/hyperlink" Target="https://m.edsoo.ru/8bc47e88" TargetMode="External"/><Relationship Id="rId79" Type="http://schemas.openxmlformats.org/officeDocument/2006/relationships/hyperlink" Target="https://m.edsoo.ru/8bc47e88" TargetMode="External"/><Relationship Id="rId102" Type="http://schemas.openxmlformats.org/officeDocument/2006/relationships/hyperlink" Target="https://m.edsoo.ru/8bc47e88" TargetMode="External"/><Relationship Id="rId123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bc47e88" TargetMode="External"/><Relationship Id="rId82" Type="http://schemas.openxmlformats.org/officeDocument/2006/relationships/hyperlink" Target="https://m.edsoo.ru/8bc47e88" TargetMode="External"/><Relationship Id="rId90" Type="http://schemas.openxmlformats.org/officeDocument/2006/relationships/hyperlink" Target="https://m.edsoo.ru/8bc47e88" TargetMode="External"/><Relationship Id="rId95" Type="http://schemas.openxmlformats.org/officeDocument/2006/relationships/hyperlink" Target="https://m.edsoo.ru/8bc47e88" TargetMode="External"/><Relationship Id="rId19" Type="http://schemas.openxmlformats.org/officeDocument/2006/relationships/hyperlink" Target="https://m.edsoo.ru/8bc47e88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8bc47e88" TargetMode="External"/><Relationship Id="rId27" Type="http://schemas.openxmlformats.org/officeDocument/2006/relationships/hyperlink" Target="https://m.edsoo.ru/8bc47e88" TargetMode="External"/><Relationship Id="rId30" Type="http://schemas.openxmlformats.org/officeDocument/2006/relationships/hyperlink" Target="https://m.edsoo.ru/8bc47e88" TargetMode="External"/><Relationship Id="rId35" Type="http://schemas.openxmlformats.org/officeDocument/2006/relationships/hyperlink" Target="https://m.edsoo.ru/8bc47e88" TargetMode="External"/><Relationship Id="rId43" Type="http://schemas.openxmlformats.org/officeDocument/2006/relationships/hyperlink" Target="https://m.edsoo.ru/8bc47e88" TargetMode="External"/><Relationship Id="rId48" Type="http://schemas.openxmlformats.org/officeDocument/2006/relationships/hyperlink" Target="https://m.edsoo.ru/8bc47e88" TargetMode="External"/><Relationship Id="rId56" Type="http://schemas.openxmlformats.org/officeDocument/2006/relationships/hyperlink" Target="https://m.edsoo.ru/8bc47e88" TargetMode="External"/><Relationship Id="rId64" Type="http://schemas.openxmlformats.org/officeDocument/2006/relationships/hyperlink" Target="https://m.edsoo.ru/8bc47e88" TargetMode="External"/><Relationship Id="rId69" Type="http://schemas.openxmlformats.org/officeDocument/2006/relationships/hyperlink" Target="https://m.edsoo.ru/8bc47e88" TargetMode="External"/><Relationship Id="rId77" Type="http://schemas.openxmlformats.org/officeDocument/2006/relationships/hyperlink" Target="https://m.edsoo.ru/8bc47e88" TargetMode="External"/><Relationship Id="rId100" Type="http://schemas.openxmlformats.org/officeDocument/2006/relationships/hyperlink" Target="https://m.edsoo.ru/8bc47e88" TargetMode="External"/><Relationship Id="rId105" Type="http://schemas.openxmlformats.org/officeDocument/2006/relationships/hyperlink" Target="https://m.edsoo.ru/8bc47e88" TargetMode="External"/><Relationship Id="rId113" Type="http://schemas.openxmlformats.org/officeDocument/2006/relationships/hyperlink" Target="https://m.edsoo.ru/8bc47e88" TargetMode="External"/><Relationship Id="rId118" Type="http://schemas.openxmlformats.org/officeDocument/2006/relationships/hyperlink" Target="https://m.edsoo.ru/8bc47e88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7e88" TargetMode="External"/><Relationship Id="rId72" Type="http://schemas.openxmlformats.org/officeDocument/2006/relationships/hyperlink" Target="https://m.edsoo.ru/8bc47e88" TargetMode="External"/><Relationship Id="rId80" Type="http://schemas.openxmlformats.org/officeDocument/2006/relationships/hyperlink" Target="https://m.edsoo.ru/8bc47e88" TargetMode="External"/><Relationship Id="rId85" Type="http://schemas.openxmlformats.org/officeDocument/2006/relationships/hyperlink" Target="https://m.edsoo.ru/8bc47e88" TargetMode="External"/><Relationship Id="rId93" Type="http://schemas.openxmlformats.org/officeDocument/2006/relationships/hyperlink" Target="https://m.edsoo.ru/8bc47e88" TargetMode="External"/><Relationship Id="rId98" Type="http://schemas.openxmlformats.org/officeDocument/2006/relationships/hyperlink" Target="https://m.edsoo.ru/8bc47e88" TargetMode="External"/><Relationship Id="rId121" Type="http://schemas.openxmlformats.org/officeDocument/2006/relationships/hyperlink" Target="https://m.edsoo.ru/8bc47e8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8bc47e88" TargetMode="External"/><Relationship Id="rId25" Type="http://schemas.openxmlformats.org/officeDocument/2006/relationships/hyperlink" Target="https://m.edsoo.ru/8bc47e88" TargetMode="External"/><Relationship Id="rId33" Type="http://schemas.openxmlformats.org/officeDocument/2006/relationships/hyperlink" Target="https://m.edsoo.ru/8bc47e88" TargetMode="External"/><Relationship Id="rId38" Type="http://schemas.openxmlformats.org/officeDocument/2006/relationships/hyperlink" Target="https://m.edsoo.ru/8bc47e88" TargetMode="External"/><Relationship Id="rId46" Type="http://schemas.openxmlformats.org/officeDocument/2006/relationships/hyperlink" Target="https://m.edsoo.ru/8bc47e88" TargetMode="External"/><Relationship Id="rId59" Type="http://schemas.openxmlformats.org/officeDocument/2006/relationships/hyperlink" Target="https://m.edsoo.ru/8bc47e88" TargetMode="External"/><Relationship Id="rId67" Type="http://schemas.openxmlformats.org/officeDocument/2006/relationships/hyperlink" Target="https://m.edsoo.ru/8bc47e88" TargetMode="External"/><Relationship Id="rId103" Type="http://schemas.openxmlformats.org/officeDocument/2006/relationships/hyperlink" Target="https://m.edsoo.ru/8bc47e88" TargetMode="External"/><Relationship Id="rId108" Type="http://schemas.openxmlformats.org/officeDocument/2006/relationships/hyperlink" Target="https://m.edsoo.ru/8bc47e88" TargetMode="External"/><Relationship Id="rId116" Type="http://schemas.openxmlformats.org/officeDocument/2006/relationships/hyperlink" Target="https://m.edsoo.ru/8bc47e88" TargetMode="External"/><Relationship Id="rId124" Type="http://schemas.microsoft.com/office/2007/relationships/stylesWithEffects" Target="stylesWithEffects.xml"/><Relationship Id="rId20" Type="http://schemas.openxmlformats.org/officeDocument/2006/relationships/hyperlink" Target="https://m.edsoo.ru/8bc47e88" TargetMode="External"/><Relationship Id="rId41" Type="http://schemas.openxmlformats.org/officeDocument/2006/relationships/hyperlink" Target="https://m.edsoo.ru/8bc47e88" TargetMode="External"/><Relationship Id="rId54" Type="http://schemas.openxmlformats.org/officeDocument/2006/relationships/hyperlink" Target="https://m.edsoo.ru/8bc47e88" TargetMode="External"/><Relationship Id="rId62" Type="http://schemas.openxmlformats.org/officeDocument/2006/relationships/hyperlink" Target="https://m.edsoo.ru/8bc47e88" TargetMode="External"/><Relationship Id="rId70" Type="http://schemas.openxmlformats.org/officeDocument/2006/relationships/hyperlink" Target="https://m.edsoo.ru/8bc47e88" TargetMode="External"/><Relationship Id="rId75" Type="http://schemas.openxmlformats.org/officeDocument/2006/relationships/hyperlink" Target="https://m.edsoo.ru/8bc47e88" TargetMode="External"/><Relationship Id="rId83" Type="http://schemas.openxmlformats.org/officeDocument/2006/relationships/hyperlink" Target="https://m.edsoo.ru/8bc47e88" TargetMode="External"/><Relationship Id="rId88" Type="http://schemas.openxmlformats.org/officeDocument/2006/relationships/hyperlink" Target="https://m.edsoo.ru/8bc47e88" TargetMode="External"/><Relationship Id="rId91" Type="http://schemas.openxmlformats.org/officeDocument/2006/relationships/hyperlink" Target="https://m.edsoo.ru/8bc47e88" TargetMode="External"/><Relationship Id="rId96" Type="http://schemas.openxmlformats.org/officeDocument/2006/relationships/hyperlink" Target="https://m.edsoo.ru/8bc47e88" TargetMode="External"/><Relationship Id="rId111" Type="http://schemas.openxmlformats.org/officeDocument/2006/relationships/hyperlink" Target="https://m.edsoo.ru/8bc47e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e88" TargetMode="External"/><Relationship Id="rId28" Type="http://schemas.openxmlformats.org/officeDocument/2006/relationships/hyperlink" Target="https://m.edsoo.ru/8bc47e88" TargetMode="External"/><Relationship Id="rId36" Type="http://schemas.openxmlformats.org/officeDocument/2006/relationships/hyperlink" Target="https://m.edsoo.ru/8bc47e88" TargetMode="External"/><Relationship Id="rId49" Type="http://schemas.openxmlformats.org/officeDocument/2006/relationships/hyperlink" Target="https://m.edsoo.ru/8bc47e88" TargetMode="External"/><Relationship Id="rId57" Type="http://schemas.openxmlformats.org/officeDocument/2006/relationships/hyperlink" Target="https://m.edsoo.ru/8bc47e88" TargetMode="External"/><Relationship Id="rId106" Type="http://schemas.openxmlformats.org/officeDocument/2006/relationships/hyperlink" Target="https://m.edsoo.ru/8bc47e88" TargetMode="External"/><Relationship Id="rId114" Type="http://schemas.openxmlformats.org/officeDocument/2006/relationships/hyperlink" Target="https://m.edsoo.ru/8bc47e88" TargetMode="External"/><Relationship Id="rId119" Type="http://schemas.openxmlformats.org/officeDocument/2006/relationships/hyperlink" Target="https://m.edsoo.ru/8bc47e88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7e88" TargetMode="External"/><Relationship Id="rId44" Type="http://schemas.openxmlformats.org/officeDocument/2006/relationships/hyperlink" Target="https://m.edsoo.ru/8bc47e88" TargetMode="External"/><Relationship Id="rId52" Type="http://schemas.openxmlformats.org/officeDocument/2006/relationships/hyperlink" Target="https://m.edsoo.ru/8bc47e88" TargetMode="External"/><Relationship Id="rId60" Type="http://schemas.openxmlformats.org/officeDocument/2006/relationships/hyperlink" Target="https://m.edsoo.ru/8bc47e88" TargetMode="External"/><Relationship Id="rId65" Type="http://schemas.openxmlformats.org/officeDocument/2006/relationships/hyperlink" Target="https://m.edsoo.ru/8bc47e88" TargetMode="External"/><Relationship Id="rId73" Type="http://schemas.openxmlformats.org/officeDocument/2006/relationships/hyperlink" Target="https://m.edsoo.ru/8bc47e88" TargetMode="External"/><Relationship Id="rId78" Type="http://schemas.openxmlformats.org/officeDocument/2006/relationships/hyperlink" Target="https://m.edsoo.ru/8bc47e88" TargetMode="External"/><Relationship Id="rId81" Type="http://schemas.openxmlformats.org/officeDocument/2006/relationships/hyperlink" Target="https://m.edsoo.ru/8bc47e88" TargetMode="External"/><Relationship Id="rId86" Type="http://schemas.openxmlformats.org/officeDocument/2006/relationships/hyperlink" Target="https://m.edsoo.ru/8bc47e88" TargetMode="External"/><Relationship Id="rId94" Type="http://schemas.openxmlformats.org/officeDocument/2006/relationships/hyperlink" Target="https://m.edsoo.ru/8bc47e88" TargetMode="External"/><Relationship Id="rId99" Type="http://schemas.openxmlformats.org/officeDocument/2006/relationships/hyperlink" Target="https://m.edsoo.ru/8bc47e88" TargetMode="External"/><Relationship Id="rId101" Type="http://schemas.openxmlformats.org/officeDocument/2006/relationships/hyperlink" Target="https://m.edsoo.ru/8bc47e88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8bc47e88" TargetMode="External"/><Relationship Id="rId39" Type="http://schemas.openxmlformats.org/officeDocument/2006/relationships/hyperlink" Target="https://m.edsoo.ru/8bc47e88" TargetMode="External"/><Relationship Id="rId109" Type="http://schemas.openxmlformats.org/officeDocument/2006/relationships/hyperlink" Target="https://m.edsoo.ru/8bc47e88" TargetMode="External"/><Relationship Id="rId34" Type="http://schemas.openxmlformats.org/officeDocument/2006/relationships/hyperlink" Target="https://m.edsoo.ru/8bc47e88" TargetMode="External"/><Relationship Id="rId50" Type="http://schemas.openxmlformats.org/officeDocument/2006/relationships/hyperlink" Target="https://m.edsoo.ru/8bc47e88" TargetMode="External"/><Relationship Id="rId55" Type="http://schemas.openxmlformats.org/officeDocument/2006/relationships/hyperlink" Target="https://m.edsoo.ru/8bc47e88" TargetMode="External"/><Relationship Id="rId76" Type="http://schemas.openxmlformats.org/officeDocument/2006/relationships/hyperlink" Target="https://m.edsoo.ru/8bc47e88" TargetMode="External"/><Relationship Id="rId97" Type="http://schemas.openxmlformats.org/officeDocument/2006/relationships/hyperlink" Target="https://m.edsoo.ru/8bc47e88" TargetMode="External"/><Relationship Id="rId104" Type="http://schemas.openxmlformats.org/officeDocument/2006/relationships/hyperlink" Target="https://m.edsoo.ru/8bc47e88" TargetMode="External"/><Relationship Id="rId120" Type="http://schemas.openxmlformats.org/officeDocument/2006/relationships/hyperlink" Target="https://m.edsoo.ru/8bc47e88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7e88" TargetMode="External"/><Relationship Id="rId92" Type="http://schemas.openxmlformats.org/officeDocument/2006/relationships/hyperlink" Target="https://m.edsoo.ru/8bc47e8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bc47e88" TargetMode="External"/><Relationship Id="rId24" Type="http://schemas.openxmlformats.org/officeDocument/2006/relationships/hyperlink" Target="https://m.edsoo.ru/8bc47e88" TargetMode="External"/><Relationship Id="rId40" Type="http://schemas.openxmlformats.org/officeDocument/2006/relationships/hyperlink" Target="https://m.edsoo.ru/8bc47e88" TargetMode="External"/><Relationship Id="rId45" Type="http://schemas.openxmlformats.org/officeDocument/2006/relationships/hyperlink" Target="https://m.edsoo.ru/8bc47e88" TargetMode="External"/><Relationship Id="rId66" Type="http://schemas.openxmlformats.org/officeDocument/2006/relationships/hyperlink" Target="https://m.edsoo.ru/8bc47e88" TargetMode="External"/><Relationship Id="rId87" Type="http://schemas.openxmlformats.org/officeDocument/2006/relationships/hyperlink" Target="https://m.edsoo.ru/8bc47e88" TargetMode="External"/><Relationship Id="rId110" Type="http://schemas.openxmlformats.org/officeDocument/2006/relationships/hyperlink" Target="https://m.edsoo.ru/8bc47e88" TargetMode="External"/><Relationship Id="rId115" Type="http://schemas.openxmlformats.org/officeDocument/2006/relationships/hyperlink" Target="https://m.edsoo.ru/8bc47e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21</Pages>
  <Words>7478</Words>
  <Characters>42627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2023-09-23T18:09:00Z</cp:lastPrinted>
  <dcterms:created xsi:type="dcterms:W3CDTF">2023-09-13T16:28:00Z</dcterms:created>
  <dcterms:modified xsi:type="dcterms:W3CDTF">2023-11-23T06:20:00Z</dcterms:modified>
</cp:coreProperties>
</file>