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74" w:rsidRDefault="00BE4174" w:rsidP="00BE4174">
      <w:pPr>
        <w:spacing w:after="0" w:line="264" w:lineRule="auto"/>
        <w:ind w:firstLine="142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5802706"/>
      <w:r w:rsidRPr="00BE4174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6477000" cy="9420225"/>
            <wp:effectExtent l="1905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42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174" w:rsidRDefault="00BE4174" w:rsidP="008627C6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02433" w:rsidRPr="008627C6" w:rsidRDefault="008627C6" w:rsidP="008627C6">
      <w:p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bb146442-f527-41bf-8c2f-d7c56b2bd4b0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</w:t>
      </w:r>
      <w:r w:rsidR="00BE4174">
        <w:rPr>
          <w:rFonts w:ascii="Times New Roman" w:hAnsi="Times New Roman"/>
          <w:color w:val="000000"/>
          <w:sz w:val="24"/>
          <w:szCs w:val="24"/>
          <w:lang w:val="ru-RU"/>
        </w:rPr>
        <w:t>270 часов: в 1 классе – 66 часов (2</w:t>
      </w: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неделю), во</w:t>
      </w:r>
      <w:r w:rsidR="00BE4174">
        <w:rPr>
          <w:rFonts w:ascii="Times New Roman" w:hAnsi="Times New Roman"/>
          <w:color w:val="000000"/>
          <w:sz w:val="24"/>
          <w:szCs w:val="24"/>
          <w:lang w:val="ru-RU"/>
        </w:rPr>
        <w:t xml:space="preserve"> 2 классе – 68 часов (2</w:t>
      </w: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E4174">
        <w:rPr>
          <w:rFonts w:ascii="Times New Roman" w:hAnsi="Times New Roman"/>
          <w:color w:val="000000"/>
          <w:sz w:val="24"/>
          <w:szCs w:val="24"/>
          <w:lang w:val="ru-RU"/>
        </w:rPr>
        <w:t>часа в неделю), в 3 классе – 68 часа (2</w:t>
      </w: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E4174">
        <w:rPr>
          <w:rFonts w:ascii="Times New Roman" w:hAnsi="Times New Roman"/>
          <w:color w:val="000000"/>
          <w:sz w:val="24"/>
          <w:szCs w:val="24"/>
          <w:lang w:val="ru-RU"/>
        </w:rPr>
        <w:t>часа в неделю), в 4 классе – 68 часов (2</w:t>
      </w: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неделю).</w:t>
      </w:r>
      <w:bookmarkEnd w:id="1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proofErr w:type="gramEnd"/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2433" w:rsidRPr="008627C6" w:rsidRDefault="00402433">
      <w:pPr>
        <w:rPr>
          <w:sz w:val="24"/>
          <w:szCs w:val="24"/>
          <w:lang w:val="ru-RU"/>
        </w:rPr>
        <w:sectPr w:rsidR="00402433" w:rsidRPr="008627C6" w:rsidSect="00BE4174">
          <w:pgSz w:w="11906" w:h="16383"/>
          <w:pgMar w:top="851" w:right="424" w:bottom="709" w:left="851" w:header="720" w:footer="720" w:gutter="0"/>
          <w:cols w:space="720"/>
        </w:sectPr>
      </w:pPr>
    </w:p>
    <w:p w:rsidR="00402433" w:rsidRPr="008627C6" w:rsidRDefault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5802704"/>
      <w:bookmarkEnd w:id="0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2433" w:rsidRPr="008627C6" w:rsidRDefault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01876902"/>
      <w:bookmarkEnd w:id="3"/>
      <w:r w:rsidRPr="008627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627C6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62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402433" w:rsidRPr="008627C6" w:rsidRDefault="00402433">
      <w:pPr>
        <w:spacing w:after="0"/>
        <w:ind w:left="120"/>
        <w:rPr>
          <w:sz w:val="24"/>
          <w:szCs w:val="24"/>
          <w:lang w:val="ru-RU"/>
        </w:rPr>
      </w:pPr>
      <w:bookmarkStart w:id="4" w:name="_Toc137548637"/>
      <w:bookmarkEnd w:id="4"/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2433" w:rsidRPr="008627C6" w:rsidRDefault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627C6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62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физическая культура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402433" w:rsidRPr="008627C6" w:rsidRDefault="00402433">
      <w:pPr>
        <w:spacing w:after="0"/>
        <w:ind w:left="120"/>
        <w:rPr>
          <w:sz w:val="24"/>
          <w:szCs w:val="24"/>
          <w:lang w:val="ru-RU"/>
        </w:rPr>
      </w:pPr>
      <w:bookmarkStart w:id="5" w:name="_Toc137548638"/>
      <w:bookmarkEnd w:id="5"/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2433" w:rsidRPr="008627C6" w:rsidRDefault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общеразвивающие</w:t>
      </w:r>
      <w:proofErr w:type="spellEnd"/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627C6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Прикладно-ориентированная</w:t>
      </w:r>
      <w:proofErr w:type="spellEnd"/>
      <w:r w:rsidRPr="008627C6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физическая культура.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8627C6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02433" w:rsidRPr="008627C6" w:rsidRDefault="00402433">
      <w:pPr>
        <w:spacing w:after="0"/>
        <w:ind w:left="120"/>
        <w:rPr>
          <w:sz w:val="24"/>
          <w:szCs w:val="24"/>
          <w:lang w:val="ru-RU"/>
        </w:rPr>
      </w:pPr>
      <w:bookmarkStart w:id="6" w:name="_Toc137548639"/>
      <w:bookmarkEnd w:id="6"/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2433" w:rsidRPr="008627C6" w:rsidRDefault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 на месте.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одношажным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02433" w:rsidRPr="008627C6" w:rsidRDefault="00402433">
      <w:pPr>
        <w:rPr>
          <w:sz w:val="24"/>
          <w:szCs w:val="24"/>
          <w:lang w:val="ru-RU"/>
        </w:rPr>
        <w:sectPr w:rsidR="00402433" w:rsidRPr="008627C6" w:rsidSect="008627C6">
          <w:pgSz w:w="11906" w:h="16383"/>
          <w:pgMar w:top="851" w:right="707" w:bottom="709" w:left="1276" w:header="720" w:footer="720" w:gutter="0"/>
          <w:cols w:space="720"/>
        </w:sectPr>
      </w:pPr>
    </w:p>
    <w:p w:rsidR="00402433" w:rsidRPr="008627C6" w:rsidRDefault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37548640"/>
      <w:bookmarkStart w:id="8" w:name="block-25802705"/>
      <w:bookmarkEnd w:id="2"/>
      <w:bookmarkEnd w:id="7"/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402433" w:rsidRPr="008627C6" w:rsidRDefault="008627C6" w:rsidP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9" w:name="_Toc137548641"/>
      <w:bookmarkEnd w:id="9"/>
    </w:p>
    <w:p w:rsidR="00402433" w:rsidRPr="008627C6" w:rsidRDefault="008627C6" w:rsidP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402433" w:rsidRPr="008627C6" w:rsidRDefault="008627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02433" w:rsidRPr="008627C6" w:rsidRDefault="008627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02433" w:rsidRPr="008627C6" w:rsidRDefault="008627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02433" w:rsidRPr="008627C6" w:rsidRDefault="008627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02433" w:rsidRPr="008627C6" w:rsidRDefault="008627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02433" w:rsidRPr="008627C6" w:rsidRDefault="008627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02433" w:rsidRPr="008627C6" w:rsidRDefault="00402433" w:rsidP="008627C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0" w:name="_Toc137548642"/>
      <w:bookmarkEnd w:id="10"/>
    </w:p>
    <w:p w:rsidR="00402433" w:rsidRPr="008627C6" w:rsidRDefault="008627C6" w:rsidP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</w:rPr>
        <w:t>:</w:t>
      </w:r>
    </w:p>
    <w:p w:rsidR="00402433" w:rsidRPr="008627C6" w:rsidRDefault="008627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402433" w:rsidRPr="008627C6" w:rsidRDefault="008627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02433" w:rsidRPr="008627C6" w:rsidRDefault="008627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02433" w:rsidRPr="008627C6" w:rsidRDefault="008627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02433" w:rsidRPr="008627C6" w:rsidRDefault="008627C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02433" w:rsidRPr="008627C6" w:rsidRDefault="008627C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02433" w:rsidRPr="008627C6" w:rsidRDefault="008627C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02433" w:rsidRPr="008627C6" w:rsidRDefault="008627C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</w:rPr>
        <w:t>:</w:t>
      </w:r>
    </w:p>
    <w:p w:rsidR="00402433" w:rsidRPr="008627C6" w:rsidRDefault="008627C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02433" w:rsidRPr="008627C6" w:rsidRDefault="008627C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02433" w:rsidRPr="008627C6" w:rsidRDefault="008627C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02433" w:rsidRPr="008627C6" w:rsidRDefault="008627C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02433" w:rsidRPr="008627C6" w:rsidRDefault="008627C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402433" w:rsidRPr="008627C6" w:rsidRDefault="008627C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02433" w:rsidRPr="008627C6" w:rsidRDefault="008627C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02433" w:rsidRPr="008627C6" w:rsidRDefault="008627C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02433" w:rsidRPr="008627C6" w:rsidRDefault="008627C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02433" w:rsidRPr="008627C6" w:rsidRDefault="008627C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суждения о своих действиях и принятых решениях; </w:t>
      </w:r>
    </w:p>
    <w:p w:rsidR="00402433" w:rsidRPr="008627C6" w:rsidRDefault="008627C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</w:rPr>
        <w:t>:</w:t>
      </w:r>
    </w:p>
    <w:p w:rsidR="00402433" w:rsidRPr="008627C6" w:rsidRDefault="008627C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02433" w:rsidRPr="008627C6" w:rsidRDefault="008627C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02433" w:rsidRPr="008627C6" w:rsidRDefault="008627C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02433" w:rsidRPr="008627C6" w:rsidRDefault="008627C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627C6" w:rsidRDefault="008627C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02433" w:rsidRPr="008627C6" w:rsidRDefault="008627C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02433" w:rsidRPr="008627C6" w:rsidRDefault="008627C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02433" w:rsidRPr="008627C6" w:rsidRDefault="008627C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02433" w:rsidRPr="008627C6" w:rsidRDefault="008627C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02433" w:rsidRPr="008627C6" w:rsidRDefault="008627C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02433" w:rsidRPr="008627C6" w:rsidRDefault="008627C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02433" w:rsidRPr="008627C6" w:rsidRDefault="008627C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02433" w:rsidRPr="008627C6" w:rsidRDefault="008627C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02433" w:rsidRPr="008627C6" w:rsidRDefault="008627C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</w:rPr>
        <w:t>:</w:t>
      </w:r>
    </w:p>
    <w:p w:rsidR="00402433" w:rsidRPr="008627C6" w:rsidRDefault="008627C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02433" w:rsidRPr="008627C6" w:rsidRDefault="008627C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02433" w:rsidRPr="008627C6" w:rsidRDefault="008627C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02433" w:rsidRPr="008627C6" w:rsidRDefault="008627C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02433" w:rsidRPr="008627C6" w:rsidRDefault="008627C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02433" w:rsidRPr="008627C6" w:rsidRDefault="008627C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02433" w:rsidRPr="008627C6" w:rsidRDefault="008627C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402433" w:rsidRPr="008627C6" w:rsidRDefault="008627C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402433" w:rsidRPr="008627C6" w:rsidRDefault="008627C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62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27C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</w:rPr>
        <w:t>:</w:t>
      </w:r>
    </w:p>
    <w:p w:rsidR="00402433" w:rsidRPr="008627C6" w:rsidRDefault="008627C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02433" w:rsidRPr="008627C6" w:rsidRDefault="008627C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37548643"/>
      <w:bookmarkEnd w:id="12"/>
    </w:p>
    <w:p w:rsidR="00402433" w:rsidRDefault="008627C6" w:rsidP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  <w:bookmarkStart w:id="13" w:name="_Toc137548644"/>
      <w:bookmarkEnd w:id="13"/>
    </w:p>
    <w:p w:rsidR="008627C6" w:rsidRPr="008627C6" w:rsidRDefault="008627C6" w:rsidP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2433" w:rsidRPr="008627C6" w:rsidRDefault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02433" w:rsidRPr="008627C6" w:rsidRDefault="008627C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02433" w:rsidRPr="008627C6" w:rsidRDefault="008627C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02433" w:rsidRPr="008627C6" w:rsidRDefault="008627C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402433" w:rsidRPr="008627C6" w:rsidRDefault="008627C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402433" w:rsidRPr="008627C6" w:rsidRDefault="008627C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02433" w:rsidRPr="008627C6" w:rsidRDefault="008627C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02433" w:rsidRPr="008627C6" w:rsidRDefault="008627C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402433" w:rsidRPr="008627C6" w:rsidRDefault="008627C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4" w:name="_Toc103687218"/>
      <w:bookmarkEnd w:id="14"/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37548645"/>
      <w:bookmarkEnd w:id="15"/>
    </w:p>
    <w:p w:rsidR="00402433" w:rsidRPr="008627C6" w:rsidRDefault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02433" w:rsidRPr="008627C6" w:rsidRDefault="008627C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02433" w:rsidRPr="008627C6" w:rsidRDefault="008627C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02433" w:rsidRPr="008627C6" w:rsidRDefault="008627C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02433" w:rsidRPr="008627C6" w:rsidRDefault="008627C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402433" w:rsidRPr="008627C6" w:rsidRDefault="008627C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02433" w:rsidRPr="008627C6" w:rsidRDefault="008627C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402433" w:rsidRPr="008627C6" w:rsidRDefault="008627C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02433" w:rsidRPr="008627C6" w:rsidRDefault="008627C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Symbol" w:hAnsi="Symbol"/>
          <w:color w:val="000000"/>
          <w:sz w:val="24"/>
          <w:szCs w:val="24"/>
        </w:rPr>
        <w:t></w:t>
      </w: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16" w:name="_Toc103687219"/>
      <w:bookmarkEnd w:id="16"/>
    </w:p>
    <w:p w:rsidR="00402433" w:rsidRPr="008627C6" w:rsidRDefault="00402433">
      <w:pPr>
        <w:spacing w:after="0"/>
        <w:ind w:left="120"/>
        <w:rPr>
          <w:sz w:val="24"/>
          <w:szCs w:val="24"/>
          <w:lang w:val="ru-RU"/>
        </w:rPr>
      </w:pPr>
      <w:bookmarkStart w:id="17" w:name="_Toc137548646"/>
      <w:bookmarkEnd w:id="17"/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2433" w:rsidRPr="008627C6" w:rsidRDefault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02433" w:rsidRPr="008627C6" w:rsidRDefault="008627C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02433" w:rsidRPr="008627C6" w:rsidRDefault="008627C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02433" w:rsidRPr="008627C6" w:rsidRDefault="008627C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02433" w:rsidRPr="008627C6" w:rsidRDefault="008627C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02433" w:rsidRPr="008627C6" w:rsidRDefault="008627C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402433" w:rsidRPr="008627C6" w:rsidRDefault="008627C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02433" w:rsidRPr="008627C6" w:rsidRDefault="008627C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02433" w:rsidRPr="008627C6" w:rsidRDefault="008627C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402433" w:rsidRPr="008627C6" w:rsidRDefault="008627C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02433" w:rsidRPr="008627C6" w:rsidRDefault="008627C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сидя и стоя; </w:t>
      </w:r>
    </w:p>
    <w:p w:rsidR="00402433" w:rsidRPr="008627C6" w:rsidRDefault="008627C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402433" w:rsidRPr="008627C6" w:rsidRDefault="008627C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02433" w:rsidRPr="008627C6" w:rsidRDefault="008627C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402433" w:rsidRPr="008627C6" w:rsidRDefault="004024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9" w:name="_Toc137548647"/>
      <w:bookmarkEnd w:id="19"/>
    </w:p>
    <w:p w:rsidR="00402433" w:rsidRPr="008627C6" w:rsidRDefault="008627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02433" w:rsidRPr="008627C6" w:rsidRDefault="008627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627C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02433" w:rsidRPr="008627C6" w:rsidRDefault="008627C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02433" w:rsidRPr="008627C6" w:rsidRDefault="008627C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сердечно-сосудистой</w:t>
      </w:r>
      <w:proofErr w:type="spellEnd"/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402433" w:rsidRPr="008627C6" w:rsidRDefault="008627C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02433" w:rsidRPr="008627C6" w:rsidRDefault="008627C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02433" w:rsidRPr="008627C6" w:rsidRDefault="008627C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402433" w:rsidRPr="008627C6" w:rsidRDefault="008627C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02433" w:rsidRPr="008627C6" w:rsidRDefault="008627C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02433" w:rsidRPr="008627C6" w:rsidRDefault="008627C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402433" w:rsidRPr="008627C6" w:rsidRDefault="008627C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402433" w:rsidRPr="008627C6" w:rsidRDefault="008627C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402433" w:rsidRPr="008627C6" w:rsidRDefault="008627C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02433" w:rsidRPr="008627C6" w:rsidRDefault="008627C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02433" w:rsidRPr="008627C6" w:rsidRDefault="008627C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27C6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02433" w:rsidRPr="008627C6" w:rsidRDefault="00402433">
      <w:pPr>
        <w:rPr>
          <w:lang w:val="ru-RU"/>
        </w:rPr>
        <w:sectPr w:rsidR="00402433" w:rsidRPr="008627C6" w:rsidSect="008627C6">
          <w:pgSz w:w="11906" w:h="16383"/>
          <w:pgMar w:top="851" w:right="707" w:bottom="567" w:left="1276" w:header="720" w:footer="720" w:gutter="0"/>
          <w:cols w:space="720"/>
        </w:sectPr>
      </w:pPr>
    </w:p>
    <w:p w:rsidR="00402433" w:rsidRPr="00BE4174" w:rsidRDefault="00BE4174">
      <w:pPr>
        <w:spacing w:after="0"/>
        <w:ind w:left="120"/>
        <w:rPr>
          <w:lang w:val="ru-RU"/>
        </w:rPr>
      </w:pPr>
      <w:bookmarkStart w:id="20" w:name="block-25802700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02433" w:rsidRDefault="008627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BE4174" w:rsidRDefault="00BE4174" w:rsidP="00BE4174">
      <w:pPr>
        <w:autoSpaceDE w:val="0"/>
        <w:autoSpaceDN w:val="0"/>
        <w:spacing w:after="320" w:line="230" w:lineRule="auto"/>
        <w:ind w:left="720" w:firstLine="72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468" w:type="dxa"/>
        <w:jc w:val="center"/>
        <w:tblLayout w:type="fixed"/>
        <w:tblLook w:val="04A0"/>
      </w:tblPr>
      <w:tblGrid>
        <w:gridCol w:w="300"/>
        <w:gridCol w:w="267"/>
        <w:gridCol w:w="300"/>
        <w:gridCol w:w="2677"/>
        <w:gridCol w:w="262"/>
        <w:gridCol w:w="588"/>
        <w:gridCol w:w="262"/>
        <w:gridCol w:w="1297"/>
        <w:gridCol w:w="262"/>
        <w:gridCol w:w="1014"/>
        <w:gridCol w:w="262"/>
        <w:gridCol w:w="1156"/>
        <w:gridCol w:w="262"/>
        <w:gridCol w:w="1297"/>
        <w:gridCol w:w="262"/>
      </w:tblGrid>
      <w:tr w:rsidR="00BE4174" w:rsidTr="00F7408D">
        <w:trPr>
          <w:gridBefore w:val="1"/>
          <w:wBefore w:w="300" w:type="dxa"/>
          <w:trHeight w:hRule="exact" w:val="492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№п/п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4174" w:rsidRDefault="00BE4174" w:rsidP="00F7408D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контроля</w:t>
            </w:r>
            <w:proofErr w:type="spellEnd"/>
          </w:p>
        </w:tc>
      </w:tr>
      <w:tr w:rsidR="00BE4174" w:rsidTr="00F7408D">
        <w:trPr>
          <w:gridBefore w:val="1"/>
          <w:wBefore w:w="300" w:type="dxa"/>
          <w:trHeight w:hRule="exact" w:val="1045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74" w:rsidRDefault="00BE4174" w:rsidP="00F7408D"/>
        </w:tc>
        <w:tc>
          <w:tcPr>
            <w:tcW w:w="2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74" w:rsidRDefault="00BE4174" w:rsidP="00F7408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74" w:rsidRDefault="00BE4174" w:rsidP="00F7408D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74" w:rsidRDefault="00BE4174" w:rsidP="00F7408D"/>
        </w:tc>
      </w:tr>
      <w:tr w:rsidR="00BE4174" w:rsidTr="00F7408D">
        <w:trPr>
          <w:gridBefore w:val="1"/>
          <w:wBefore w:w="300" w:type="dxa"/>
          <w:trHeight w:hRule="exact" w:val="2109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tabs>
                <w:tab w:val="left" w:pos="1559"/>
              </w:tabs>
              <w:autoSpaceDE w:val="0"/>
              <w:autoSpaceDN w:val="0"/>
              <w:spacing w:after="0" w:line="262" w:lineRule="auto"/>
              <w:ind w:left="72" w:right="71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Before w:val="1"/>
          <w:wBefore w:w="300" w:type="dxa"/>
          <w:trHeight w:hRule="exact" w:val="1417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Равномерная ходьба в колонне по одному с использованием лидера, с изменением передвижения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Before w:val="1"/>
          <w:wBefore w:w="300" w:type="dxa"/>
          <w:trHeight w:hRule="exact" w:val="1221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tabs>
                <w:tab w:val="left" w:pos="3010"/>
              </w:tabs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Равномерная ходьба  в колонне по одному с изменением  скорости передвижения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Before w:val="1"/>
          <w:wBefore w:w="300" w:type="dxa"/>
          <w:trHeight w:hRule="exact" w:val="984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Равномерный бег в колонне по одному с невысокой скоростью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Before w:val="1"/>
          <w:wBefore w:w="300" w:type="dxa"/>
          <w:trHeight w:hRule="exact" w:val="1415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Равномерны бег в колонне по одному с разной скоростью передвижения и в чередовании с ходьбой (по команде)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Before w:val="1"/>
          <w:wBefore w:w="300" w:type="dxa"/>
          <w:trHeight w:hRule="exact" w:val="1151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Демонстрация прироста ФК ГТО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  бега 30м,  челночный бег 3х10м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Before w:val="1"/>
          <w:wBefore w:w="300" w:type="dxa"/>
          <w:trHeight w:hRule="exact" w:val="1213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Демонстрация прироста ФК ГТО. Наклоны вперед из положения стоя.</w:t>
            </w:r>
          </w:p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Подтягивание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Before w:val="1"/>
          <w:wBefore w:w="300" w:type="dxa"/>
          <w:trHeight w:hRule="exact" w:val="1469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Демонстрация прироста ФК ГТО. Прыжок в длину с места. Метание теннисного мяча в цель с 6м.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Before w:val="1"/>
          <w:wBefore w:w="300" w:type="dxa"/>
          <w:trHeight w:hRule="exact" w:val="751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прыжка в длину с места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After w:val="1"/>
          <w:wAfter w:w="262" w:type="dxa"/>
          <w:trHeight w:hRule="exact" w:val="1286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Прыжок в длину с прямого разбега (приземление, отталкивание, разбег)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After w:val="1"/>
          <w:wAfter w:w="262" w:type="dxa"/>
          <w:trHeight w:hRule="exact" w:val="1282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прыжка в длину с прямого разбега место отталкивания неограниченно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After w:val="1"/>
          <w:wAfter w:w="262" w:type="dxa"/>
          <w:trHeight w:hRule="exact" w:val="1285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высоту с прямого разбега (приземление, отталкивание, разбег)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After w:val="1"/>
          <w:wAfter w:w="262" w:type="dxa"/>
          <w:trHeight w:hRule="exact" w:val="756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с элементами бега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After w:val="1"/>
          <w:wAfter w:w="262" w:type="dxa"/>
          <w:trHeight w:hRule="exact" w:val="662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с элементами бега и прыжков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After w:val="1"/>
          <w:wAfter w:w="262" w:type="dxa"/>
          <w:trHeight w:hRule="exact" w:val="722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tabs>
                <w:tab w:val="left" w:pos="2977"/>
              </w:tabs>
              <w:autoSpaceDE w:val="0"/>
              <w:autoSpaceDN w:val="0"/>
              <w:spacing w:after="0" w:line="240" w:lineRule="auto"/>
              <w:ind w:left="72" w:right="14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с элементами метания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After w:val="1"/>
          <w:wAfter w:w="262" w:type="dxa"/>
          <w:trHeight w:hRule="exact" w:val="1144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для развития  ловкости и координации движений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After w:val="1"/>
          <w:wAfter w:w="262" w:type="dxa"/>
          <w:trHeight w:hRule="exact" w:val="707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tabs>
                <w:tab w:val="left" w:pos="2977"/>
              </w:tabs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для развития быстроты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After w:val="1"/>
          <w:wAfter w:w="262" w:type="dxa"/>
          <w:trHeight w:hRule="exact" w:val="964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дня школьника  и правила его составления и соблюдения.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After w:val="1"/>
          <w:wAfter w:w="262" w:type="dxa"/>
          <w:trHeight w:hRule="exact" w:val="1005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Гигиена человека и требования к проведению гигиенических процедур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After w:val="1"/>
          <w:wAfter w:w="262" w:type="dxa"/>
          <w:trHeight w:hRule="exact" w:val="1275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Разучить стойки и передвижения в баскетболе.</w:t>
            </w:r>
          </w:p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с элементами передвижений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After w:val="1"/>
          <w:wAfter w:w="262" w:type="dxa"/>
          <w:trHeight w:hRule="exact" w:val="1549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Разучить передачу баскетбольного мяча двумя руками от груди. </w:t>
            </w:r>
          </w:p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с разученными элементами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gridAfter w:val="1"/>
          <w:wAfter w:w="262" w:type="dxa"/>
          <w:trHeight w:hRule="exact" w:val="1273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tabs>
                <w:tab w:val="left" w:pos="2977"/>
              </w:tabs>
              <w:autoSpaceDE w:val="0"/>
              <w:autoSpaceDN w:val="0"/>
              <w:spacing w:after="0" w:line="240" w:lineRule="auto"/>
              <w:ind w:left="72" w:right="14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Разучить ведение баскетбольного мяча на месте. Эстафеты с элементами ведения мяча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567"/>
        <w:gridCol w:w="2977"/>
        <w:gridCol w:w="850"/>
        <w:gridCol w:w="1559"/>
        <w:gridCol w:w="1276"/>
        <w:gridCol w:w="1418"/>
        <w:gridCol w:w="1559"/>
      </w:tblGrid>
      <w:tr w:rsidR="00BE4174" w:rsidTr="00F7408D">
        <w:trPr>
          <w:trHeight w:hRule="exact" w:val="1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Разучить ведение баскетбольного мяча в движении шагом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стафеты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 элементами ведения мяча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BE4174" w:rsidTr="00F7408D">
        <w:trPr>
          <w:trHeight w:hRule="exact" w:val="1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Разучить ведение баскетбольного мяча в движении шагом с изменением направления.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Бросок мяча двумя руками снизу в баскетбольный щит.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tabs>
                <w:tab w:val="left" w:pos="2977"/>
              </w:tabs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с волейбольным мячом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Сойки и перемещения в волейболе. Подвижные игры с разученными элементами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Набрасывание и ловля мяча двумя руками сверху. Подвижные игры с разученными элементами.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1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Набрасывание и ловля мяча двумя руками снизу.</w:t>
            </w:r>
          </w:p>
          <w:p w:rsidR="00BE4174" w:rsidRDefault="00BE4174" w:rsidP="00F7408D">
            <w:pPr>
              <w:tabs>
                <w:tab w:val="left" w:pos="2977"/>
              </w:tabs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с разученными элементами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Броски мяча двумя руками снизу через волейбольную сетку с 2-3 метров Подвижные игры с разученными элементами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Броски мяча двумя руками из-за головы через волейбольную сетку с 2-3 метров Подвижные игры с разученными элементами.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Осанка человека и комплексы упражнений для правильного её развития.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подбора одежды для занятий в спортивном зале и на открытом воздухе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упражнениях: стойки, упоры.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Исходные положения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физических упражнениях: седы, положения лёжа.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2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Строевые упражнения: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и перестроение в одну и две шеренги, стоя на месте; повороты направо и налево; передвижение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колонне по одному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равномерной скоростью.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Гимнастические упражнения. Разучить комплекс упражнения с гимнастическим мячом.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Гимнастические упражнения. Разучить комплекс упражнения с гимнастической скакалкой.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9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Гимнастические упражнения разучить прыжки в высоту с разведением рук и ног в сторону; с приземлением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 с поворотом в правую и левую сторону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Гимнастические упражнения. Разучить прыжки в высоту с поворотом в правую и левую сторону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Гимнастические упражнения. Разучить стилизованные способы передвижения ходьбой и бегом.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567"/>
        <w:gridCol w:w="2977"/>
        <w:gridCol w:w="992"/>
        <w:gridCol w:w="1559"/>
        <w:gridCol w:w="1292"/>
        <w:gridCol w:w="1401"/>
        <w:gridCol w:w="1481"/>
      </w:tblGrid>
      <w:tr w:rsidR="00BE4174" w:rsidTr="00F7408D">
        <w:trPr>
          <w:trHeight w:hRule="exact" w:val="1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Гимнастические упражнения. Разучить стилизованные гимнастические прыжки.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Акробатические упражнения подъём туловища из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лёжа на спине.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tabs>
                <w:tab w:val="left" w:pos="2977"/>
              </w:tabs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Акробатические упражнения подъём туловища из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лёжа на спине и животе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tabs>
                <w:tab w:val="left" w:pos="2977"/>
              </w:tabs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Акробатические упражнения подъём ног из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лёжа на животе.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tabs>
                <w:tab w:val="left" w:pos="2977"/>
              </w:tabs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Акробатические упражнения сгибание рук в положении упор лёжа.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Акробатические упражнения прыжки в группировке, толчком двумя ногами.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Акробатические упражнения прыжки в группировке, толчком двумя ногами.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Акробатические упражнения прыжки в упоре на руки, толчком двумя ногами.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1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Акробатические упражнения прыжки в упоре на руки, толчком двумя ногами.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 Физические упражнения для физкультминуток   утренней зарядки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Равномерная ходьба в колонне по одному с использованием лидера с изменением передвижения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567"/>
        <w:gridCol w:w="2977"/>
        <w:gridCol w:w="992"/>
        <w:gridCol w:w="1559"/>
        <w:gridCol w:w="1292"/>
        <w:gridCol w:w="1401"/>
        <w:gridCol w:w="1481"/>
      </w:tblGrid>
      <w:tr w:rsidR="00BE4174" w:rsidTr="00F7408D">
        <w:trPr>
          <w:trHeight w:hRule="exact"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ходьбе  в колонне по одному с изменением скорости передвижения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0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Равномерный бег в колонне по одному с невысокой скоростью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Равномерны бег в колонне по одному с разной скоростью передвижения и в чередовании с ходьбой (по команде)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Демонстрация прироста ФК ГТО. Тестирование  бега 30м,  челночный бег 3х10м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2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Демонстрация прироста ФК ГТО. Наклона вперед из положения стоя.</w:t>
            </w:r>
          </w:p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Подтягивание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Демонстрация прироста ФК ГТО. Прыжок в длину с места. Метание теннисного мяча в цель с 6м.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6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прыжка в длину с места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с прямого разбега (приземление, отталкивание, разбег)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1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прыжка в длину с прямого разбега место отталкивания неограниченное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1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высоту с прямого разбега (приземление, отталкивание, разбег)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7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с элементами бега и прыжков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 и эстафеты с элементами метания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after="0" w:line="230" w:lineRule="auto"/>
              <w:ind w:left="72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tabs>
                <w:tab w:val="left" w:pos="156"/>
              </w:tabs>
              <w:autoSpaceDE w:val="0"/>
              <w:autoSpaceDN w:val="0"/>
              <w:spacing w:after="0" w:line="262" w:lineRule="auto"/>
              <w:ind w:left="14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для развития  ловкости и координации.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для развития быстроты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E4174" w:rsidTr="00F7408D">
        <w:trPr>
          <w:trHeight w:hRule="exact" w:val="98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4174" w:rsidRDefault="00BE4174" w:rsidP="00F7408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p w:rsidR="00BE4174" w:rsidRDefault="00BE4174" w:rsidP="00BE4174">
      <w:pPr>
        <w:autoSpaceDE w:val="0"/>
        <w:autoSpaceDN w:val="0"/>
        <w:spacing w:after="0" w:line="14" w:lineRule="exact"/>
        <w:rPr>
          <w:lang w:val="ru-RU"/>
        </w:rPr>
      </w:pPr>
    </w:p>
    <w:p w:rsidR="00BE4174" w:rsidRDefault="00BE4174" w:rsidP="00BE4174">
      <w:pPr>
        <w:rPr>
          <w:lang w:val="ru-RU"/>
        </w:rPr>
      </w:pPr>
    </w:p>
    <w:p w:rsidR="00BE4174" w:rsidRDefault="00BE4174" w:rsidP="00BE4174">
      <w:pPr>
        <w:rPr>
          <w:lang w:val="ru-RU"/>
        </w:rPr>
      </w:pPr>
    </w:p>
    <w:p w:rsidR="00BE4174" w:rsidRDefault="00BE4174" w:rsidP="00BE4174">
      <w:pPr>
        <w:rPr>
          <w:lang w:val="ru-RU"/>
        </w:rPr>
      </w:pPr>
    </w:p>
    <w:p w:rsidR="00BE4174" w:rsidRDefault="00BE4174" w:rsidP="00BE4174">
      <w:pPr>
        <w:autoSpaceDE w:val="0"/>
        <w:autoSpaceDN w:val="0"/>
        <w:spacing w:after="66" w:line="220" w:lineRule="exact"/>
      </w:pPr>
    </w:p>
    <w:p w:rsidR="00BE4174" w:rsidRDefault="00BE4174" w:rsidP="00BE4174">
      <w:pPr>
        <w:rPr>
          <w:lang w:val="ru-RU"/>
        </w:rPr>
      </w:pPr>
    </w:p>
    <w:p w:rsidR="00BE4174" w:rsidRDefault="00BE4174" w:rsidP="00BE4174">
      <w:pPr>
        <w:rPr>
          <w:lang w:val="ru-RU"/>
        </w:rPr>
      </w:pPr>
    </w:p>
    <w:p w:rsidR="00BE4174" w:rsidRDefault="00BE4174" w:rsidP="00BE4174">
      <w:pPr>
        <w:rPr>
          <w:lang w:val="ru-RU"/>
        </w:rPr>
      </w:pPr>
    </w:p>
    <w:p w:rsidR="00BE4174" w:rsidRDefault="00BE4174" w:rsidP="00BE4174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BE4174" w:rsidRDefault="00BE4174" w:rsidP="00BE4174">
      <w:pPr>
        <w:autoSpaceDE w:val="0"/>
        <w:autoSpaceDN w:val="0"/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BE4174" w:rsidRDefault="00BE4174" w:rsidP="00BE4174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Учебник. Физическая культура: 1-4 классы Автор В.И. Лях. Москва Просвещение 2019гвой вариант:</w:t>
      </w:r>
    </w:p>
    <w:p w:rsidR="00BE4174" w:rsidRDefault="00BE4174" w:rsidP="00BE4174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E4174" w:rsidRDefault="00BE4174" w:rsidP="00BE4174">
      <w:pPr>
        <w:autoSpaceDE w:val="0"/>
        <w:autoSpaceDN w:val="0"/>
        <w:spacing w:before="166" w:after="0" w:line="27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Учебное пособие. Физическая культура: 1-4 классы Автор В.И. Лях. Москва Просвещение 2017г Физическая культура. Входные и итоговые проверочные работы: 1-4 классы Авт.-сост. В.Н.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Верхлин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К.А.Воронцов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,-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Москва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ВАКО,2011г</w:t>
      </w:r>
    </w:p>
    <w:p w:rsidR="00BE4174" w:rsidRDefault="00BE4174" w:rsidP="00BE4174">
      <w:pPr>
        <w:autoSpaceDE w:val="0"/>
        <w:autoSpaceDN w:val="0"/>
        <w:spacing w:before="264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E4174" w:rsidRDefault="00BE4174" w:rsidP="00BE4174">
      <w:pPr>
        <w:autoSpaceDE w:val="0"/>
        <w:autoSpaceDN w:val="0"/>
        <w:spacing w:before="168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Федеральный портал " Единое окно доступа к образовательным ресурсам"</w:t>
      </w:r>
      <w:hyperlink r:id="rId6" w:history="1">
        <w:r>
          <w:rPr>
            <w:rStyle w:val="ab"/>
            <w:rFonts w:ascii="Times New Roman" w:eastAsia="Times New Roman" w:hAnsi="Times New Roman"/>
            <w:sz w:val="24"/>
          </w:rPr>
          <w:t>http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>
          <w:rPr>
            <w:rStyle w:val="ab"/>
            <w:rFonts w:ascii="Times New Roman" w:eastAsia="Times New Roman" w:hAnsi="Times New Roman"/>
            <w:sz w:val="24"/>
          </w:rPr>
          <w:t>window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>
          <w:rPr>
            <w:rStyle w:val="ab"/>
            <w:rFonts w:ascii="Times New Roman" w:eastAsia="Times New Roman" w:hAnsi="Times New Roman"/>
            <w:sz w:val="24"/>
          </w:rPr>
          <w:t>edu</w:t>
        </w:r>
        <w:proofErr w:type="spellEnd"/>
        <w:r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>
          <w:rPr>
            <w:rStyle w:val="ab"/>
            <w:rFonts w:ascii="Times New Roman" w:eastAsia="Times New Roman" w:hAnsi="Times New Roman"/>
            <w:sz w:val="24"/>
          </w:rPr>
          <w:t>r</w:t>
        </w:r>
      </w:hyperlink>
    </w:p>
    <w:p w:rsidR="00BE4174" w:rsidRDefault="00BE4174" w:rsidP="00BE4174">
      <w:pPr>
        <w:autoSpaceDE w:val="0"/>
        <w:autoSpaceDN w:val="0"/>
        <w:spacing w:before="168" w:after="0" w:line="262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fiz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jimdotroe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урок.рф</w:t>
      </w:r>
      <w:proofErr w:type="spellEnd"/>
    </w:p>
    <w:p w:rsidR="00BE4174" w:rsidRDefault="00BE4174" w:rsidP="00BE4174">
      <w:pPr>
        <w:autoSpaceDE w:val="0"/>
        <w:autoSpaceDN w:val="0"/>
        <w:spacing w:after="78" w:line="220" w:lineRule="exact"/>
        <w:rPr>
          <w:lang w:val="ru-RU"/>
        </w:rPr>
      </w:pPr>
    </w:p>
    <w:p w:rsidR="00BE4174" w:rsidRDefault="00BE4174" w:rsidP="00BE417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E4174" w:rsidRDefault="00BE4174" w:rsidP="00BE4174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E4174" w:rsidRDefault="00BE4174" w:rsidP="00BE4174">
      <w:pPr>
        <w:autoSpaceDE w:val="0"/>
        <w:autoSpaceDN w:val="0"/>
        <w:spacing w:before="346" w:after="0" w:line="302" w:lineRule="auto"/>
        <w:ind w:right="193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УЧЕБНОЕОБОРУДОВАНЕ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ноутбук</w:t>
      </w:r>
    </w:p>
    <w:p w:rsidR="00BE4174" w:rsidRDefault="00BE4174" w:rsidP="00BE4174">
      <w:pPr>
        <w:autoSpaceDE w:val="0"/>
        <w:autoSpaceDN w:val="0"/>
        <w:spacing w:before="262" w:after="0" w:line="300" w:lineRule="auto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мячи баскетбольные, волейбольные, футбольные, малые, скакалки, маты, обручи, скамейки, навесные перекладины, шведская стена, стойки, фишки.</w:t>
      </w:r>
      <w:proofErr w:type="gramEnd"/>
    </w:p>
    <w:p w:rsidR="00BE4174" w:rsidRDefault="00BE4174" w:rsidP="00BE417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</w:pPr>
    </w:p>
    <w:p w:rsidR="00BE4174" w:rsidRDefault="00BE4174" w:rsidP="00BE417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</w:pPr>
    </w:p>
    <w:p w:rsidR="00BE4174" w:rsidRDefault="00BE4174" w:rsidP="00BE417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</w:pPr>
    </w:p>
    <w:p w:rsidR="00BE4174" w:rsidRDefault="00BE4174" w:rsidP="00BE417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</w:pPr>
    </w:p>
    <w:p w:rsidR="00BE4174" w:rsidRDefault="00BE4174" w:rsidP="00BE417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</w:pPr>
    </w:p>
    <w:p w:rsidR="00BE4174" w:rsidRDefault="00BE4174" w:rsidP="00BE417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</w:pPr>
    </w:p>
    <w:p w:rsidR="00BE4174" w:rsidRDefault="00BE4174" w:rsidP="00BE417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</w:pPr>
    </w:p>
    <w:p w:rsidR="00BE4174" w:rsidRDefault="00BE4174" w:rsidP="00BE417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</w:pPr>
    </w:p>
    <w:p w:rsidR="00BE4174" w:rsidRDefault="00BE4174" w:rsidP="00BE417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</w:pPr>
    </w:p>
    <w:p w:rsidR="00BE4174" w:rsidRDefault="00BE4174" w:rsidP="00BE417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</w:pPr>
    </w:p>
    <w:p w:rsidR="00BE4174" w:rsidRDefault="00BE4174" w:rsidP="00BE417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</w:pPr>
      <w:r>
        <w:rPr>
          <w:rFonts w:ascii="LiberationSerif" w:eastAsia="Times New Roman" w:hAnsi="LiberationSerif" w:cs="Times New Roman"/>
          <w:bCs/>
          <w:caps/>
          <w:color w:val="000000"/>
          <w:kern w:val="36"/>
          <w:sz w:val="28"/>
          <w:szCs w:val="28"/>
          <w:lang w:val="ru-RU" w:eastAsia="ru-RU"/>
        </w:rPr>
        <w:t>Распределение часов по четвертям 1 класс</w:t>
      </w:r>
    </w:p>
    <w:tbl>
      <w:tblPr>
        <w:tblW w:w="10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4601"/>
        <w:gridCol w:w="948"/>
        <w:gridCol w:w="41"/>
        <w:gridCol w:w="1010"/>
        <w:gridCol w:w="27"/>
        <w:gridCol w:w="17"/>
        <w:gridCol w:w="45"/>
        <w:gridCol w:w="957"/>
        <w:gridCol w:w="18"/>
        <w:gridCol w:w="76"/>
        <w:gridCol w:w="89"/>
        <w:gridCol w:w="864"/>
        <w:gridCol w:w="10"/>
        <w:gridCol w:w="77"/>
        <w:gridCol w:w="57"/>
        <w:gridCol w:w="912"/>
      </w:tblGrid>
      <w:tr w:rsidR="00BE4174" w:rsidTr="00F7408D">
        <w:trPr>
          <w:trHeight w:val="590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часов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  <w:proofErr w:type="spellEnd"/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  <w:proofErr w:type="spellEnd"/>
          </w:p>
        </w:tc>
        <w:tc>
          <w:tcPr>
            <w:tcW w:w="1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  <w:proofErr w:type="spellEnd"/>
          </w:p>
        </w:tc>
        <w:tc>
          <w:tcPr>
            <w:tcW w:w="1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  <w:proofErr w:type="spellEnd"/>
          </w:p>
        </w:tc>
      </w:tr>
      <w:tr w:rsidR="00BE4174" w:rsidRPr="00D46944" w:rsidTr="00F7408D">
        <w:trPr>
          <w:trHeight w:val="169"/>
        </w:trPr>
        <w:tc>
          <w:tcPr>
            <w:tcW w:w="103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Знания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физической культуре</w:t>
            </w:r>
          </w:p>
        </w:tc>
      </w:tr>
      <w:tr w:rsidR="00BE4174" w:rsidTr="00F7408D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Что понимается под физической культурой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174" w:rsidTr="00F7408D">
        <w:trPr>
          <w:trHeight w:val="169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419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4174" w:rsidTr="00F7408D">
        <w:trPr>
          <w:trHeight w:val="528"/>
        </w:trPr>
        <w:tc>
          <w:tcPr>
            <w:tcW w:w="103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</w:tr>
      <w:tr w:rsidR="00BE4174" w:rsidTr="00F7408D">
        <w:trPr>
          <w:trHeight w:val="441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школьника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174" w:rsidTr="00F7408D">
        <w:trPr>
          <w:trHeight w:val="169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419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4174" w:rsidTr="00F7408D">
        <w:trPr>
          <w:trHeight w:val="169"/>
        </w:trPr>
        <w:tc>
          <w:tcPr>
            <w:tcW w:w="103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BE4174" w:rsidTr="00F7408D">
        <w:trPr>
          <w:trHeight w:val="169"/>
        </w:trPr>
        <w:tc>
          <w:tcPr>
            <w:tcW w:w="103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</w:tr>
      <w:tr w:rsidR="00BE4174" w:rsidTr="00F7408D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Личная гигиена и гигиенические процедуры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174" w:rsidTr="00F7408D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человека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174" w:rsidTr="00F7408D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4174" w:rsidTr="00F7408D">
        <w:trPr>
          <w:trHeight w:val="143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3</w:t>
            </w:r>
          </w:p>
        </w:tc>
        <w:tc>
          <w:tcPr>
            <w:tcW w:w="419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174" w:rsidRPr="00D46944" w:rsidTr="00F7408D">
        <w:trPr>
          <w:trHeight w:val="169"/>
        </w:trPr>
        <w:tc>
          <w:tcPr>
            <w:tcW w:w="103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Спортивно-оздоровительная физическая культура</w:t>
            </w:r>
          </w:p>
        </w:tc>
      </w:tr>
      <w:tr w:rsidR="00BE4174" w:rsidTr="00F7408D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Правила поведения на уроках физической культуры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174" w:rsidTr="00F7408D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Исходные положения в физических упражнениях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174" w:rsidTr="00F7408D">
        <w:trPr>
          <w:trHeight w:val="16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174" w:rsidTr="00F7408D">
        <w:trPr>
          <w:trHeight w:val="595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174" w:rsidTr="00F7408D">
        <w:trPr>
          <w:trHeight w:val="41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174" w:rsidTr="00F7408D">
        <w:trPr>
          <w:trHeight w:val="595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"Лёгкая атлетика".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Равномерное передвижение в ходьбе и беге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4174" w:rsidTr="00F7408D">
        <w:trPr>
          <w:trHeight w:val="33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"Лёгкая атлетика".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Прыжок в длину с места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4174" w:rsidTr="00F7408D">
        <w:trPr>
          <w:trHeight w:val="595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"Лёгкая атлетика".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Прыжок в длину и в высоту с прямого разбега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4174" w:rsidTr="00F7408D">
        <w:trPr>
          <w:trHeight w:val="33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"Подвижные 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спортивные игры".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21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4174" w:rsidTr="00F7408D">
        <w:trPr>
          <w:trHeight w:val="324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4158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4174" w:rsidRDefault="00BE4174" w:rsidP="00F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4174" w:rsidRPr="00D46944" w:rsidTr="00F7408D">
        <w:trPr>
          <w:trHeight w:val="310"/>
        </w:trPr>
        <w:tc>
          <w:tcPr>
            <w:tcW w:w="103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Прикладно-ориентированная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физическая культура</w:t>
            </w:r>
          </w:p>
        </w:tc>
      </w:tr>
      <w:tr w:rsidR="00BE4174" w:rsidTr="00F7408D">
        <w:trPr>
          <w:trHeight w:val="454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4174" w:rsidTr="00F7408D">
        <w:trPr>
          <w:trHeight w:val="169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6</w:t>
            </w:r>
          </w:p>
        </w:tc>
        <w:tc>
          <w:tcPr>
            <w:tcW w:w="419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4174" w:rsidTr="00F7408D">
        <w:trPr>
          <w:trHeight w:val="336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66</w:t>
            </w:r>
          </w:p>
        </w:tc>
        <w:tc>
          <w:tcPr>
            <w:tcW w:w="1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4174" w:rsidRDefault="00BE4174" w:rsidP="00F7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</w:tr>
    </w:tbl>
    <w:p w:rsidR="00BE4174" w:rsidRPr="00BE4174" w:rsidRDefault="00BE4174" w:rsidP="00BE4174">
      <w:pPr>
        <w:rPr>
          <w:rFonts w:ascii="Times New Roman" w:hAnsi="Times New Roman" w:cs="Times New Roman"/>
          <w:lang w:val="ru-RU"/>
        </w:rPr>
      </w:pPr>
    </w:p>
    <w:p w:rsidR="00BE4174" w:rsidRPr="00BE4174" w:rsidRDefault="00BE4174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5"/>
        <w:gridCol w:w="2214"/>
        <w:gridCol w:w="957"/>
        <w:gridCol w:w="1841"/>
        <w:gridCol w:w="1910"/>
        <w:gridCol w:w="2229"/>
      </w:tblGrid>
      <w:tr w:rsidR="0040243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2433" w:rsidRDefault="004024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433" w:rsidRDefault="004024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433" w:rsidRDefault="008627C6" w:rsidP="008627C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433" w:rsidRDefault="00402433">
            <w:pPr>
              <w:spacing w:after="0"/>
              <w:ind w:left="135"/>
            </w:pPr>
          </w:p>
        </w:tc>
      </w:tr>
      <w:tr w:rsidR="00402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33" w:rsidRDefault="004024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33" w:rsidRDefault="004024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433" w:rsidRDefault="0040243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433" w:rsidRDefault="0040243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433" w:rsidRDefault="004024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433" w:rsidRDefault="00402433"/>
        </w:tc>
      </w:tr>
      <w:tr w:rsidR="00402433" w:rsidRPr="00BE4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433" w:rsidRPr="008627C6" w:rsidRDefault="008627C6">
            <w:pPr>
              <w:spacing w:after="0"/>
              <w:ind w:left="135"/>
              <w:rPr>
                <w:lang w:val="ru-RU"/>
              </w:rPr>
            </w:pPr>
            <w:r w:rsidRPr="00862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2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024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024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433" w:rsidRDefault="00402433"/>
        </w:tc>
      </w:tr>
      <w:tr w:rsidR="004024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024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024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433" w:rsidRDefault="00402433"/>
        </w:tc>
      </w:tr>
      <w:tr w:rsidR="004024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024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024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024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024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2433" w:rsidRPr="008627C6" w:rsidRDefault="008627C6">
            <w:pPr>
              <w:spacing w:after="0"/>
              <w:ind w:left="135"/>
              <w:rPr>
                <w:lang w:val="ru-RU"/>
              </w:rPr>
            </w:pPr>
            <w:r w:rsidRPr="008627C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 w:rsidRPr="00862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024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433" w:rsidRDefault="00402433"/>
        </w:tc>
      </w:tr>
      <w:tr w:rsidR="00402433" w:rsidRPr="00BE4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433" w:rsidRPr="008627C6" w:rsidRDefault="008627C6">
            <w:pPr>
              <w:spacing w:after="0"/>
              <w:ind w:left="135"/>
              <w:rPr>
                <w:lang w:val="ru-RU"/>
              </w:rPr>
            </w:pPr>
            <w:r w:rsidRPr="00862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62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024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024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024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024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024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433" w:rsidRDefault="00402433"/>
        </w:tc>
      </w:tr>
      <w:tr w:rsidR="00402433" w:rsidRPr="00BE4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433" w:rsidRPr="008627C6" w:rsidRDefault="008627C6">
            <w:pPr>
              <w:spacing w:after="0"/>
              <w:ind w:left="135"/>
              <w:rPr>
                <w:lang w:val="ru-RU"/>
              </w:rPr>
            </w:pPr>
            <w:r w:rsidRPr="00862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2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62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62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4024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2433" w:rsidRPr="008627C6" w:rsidRDefault="008627C6">
            <w:pPr>
              <w:spacing w:after="0"/>
              <w:ind w:left="135"/>
              <w:rPr>
                <w:lang w:val="ru-RU"/>
              </w:rPr>
            </w:pPr>
            <w:r w:rsidRPr="008627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 w:rsidRPr="00862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2433" w:rsidRDefault="004024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024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433" w:rsidRDefault="00402433"/>
        </w:tc>
      </w:tr>
      <w:tr w:rsidR="004024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433" w:rsidRPr="008627C6" w:rsidRDefault="008627C6">
            <w:pPr>
              <w:spacing w:after="0"/>
              <w:ind w:left="135"/>
              <w:rPr>
                <w:lang w:val="ru-RU"/>
              </w:rPr>
            </w:pPr>
            <w:r w:rsidRPr="00862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 w:rsidRPr="00862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2433" w:rsidRDefault="0086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2433" w:rsidRDefault="00402433"/>
        </w:tc>
      </w:tr>
    </w:tbl>
    <w:p w:rsidR="00402433" w:rsidRDefault="00402433">
      <w:pPr>
        <w:sectPr w:rsidR="00402433" w:rsidSect="00BE417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02433" w:rsidRPr="00BE4174" w:rsidRDefault="008627C6">
      <w:pPr>
        <w:spacing w:after="0"/>
        <w:ind w:left="120"/>
        <w:rPr>
          <w:lang w:val="ru-RU"/>
        </w:rPr>
      </w:pPr>
      <w:bookmarkStart w:id="21" w:name="block-25802702"/>
      <w:bookmarkEnd w:id="20"/>
      <w:r w:rsidRPr="00BE417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02433" w:rsidRDefault="008627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2433" w:rsidRDefault="008627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2433" w:rsidRDefault="008627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02433" w:rsidRDefault="008627C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02433" w:rsidRDefault="008627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2433" w:rsidRDefault="008627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2433" w:rsidRDefault="00402433">
      <w:pPr>
        <w:spacing w:after="0"/>
        <w:ind w:left="120"/>
      </w:pPr>
    </w:p>
    <w:p w:rsidR="00402433" w:rsidRPr="008627C6" w:rsidRDefault="008627C6">
      <w:pPr>
        <w:spacing w:after="0" w:line="480" w:lineRule="auto"/>
        <w:ind w:left="120"/>
        <w:rPr>
          <w:lang w:val="ru-RU"/>
        </w:rPr>
      </w:pPr>
      <w:r w:rsidRPr="008627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2433" w:rsidRPr="00BE4174" w:rsidRDefault="008627C6" w:rsidP="00BE4174">
      <w:pPr>
        <w:spacing w:after="0" w:line="480" w:lineRule="auto"/>
        <w:ind w:left="120"/>
        <w:rPr>
          <w:lang w:val="ru-RU"/>
        </w:rPr>
        <w:sectPr w:rsidR="00402433" w:rsidRPr="00BE417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1"/>
    <w:p w:rsidR="00067E29" w:rsidRPr="00BE4174" w:rsidRDefault="00067E29" w:rsidP="00BE4174">
      <w:pPr>
        <w:rPr>
          <w:lang w:val="ru-RU"/>
        </w:rPr>
      </w:pPr>
    </w:p>
    <w:sectPr w:rsidR="00067E29" w:rsidRPr="00BE4174" w:rsidSect="004024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43C"/>
    <w:multiLevelType w:val="multilevel"/>
    <w:tmpl w:val="2F984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E01C0"/>
    <w:multiLevelType w:val="multilevel"/>
    <w:tmpl w:val="C228F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632C7"/>
    <w:multiLevelType w:val="multilevel"/>
    <w:tmpl w:val="903A66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B2EA0"/>
    <w:multiLevelType w:val="multilevel"/>
    <w:tmpl w:val="F2123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53E4E"/>
    <w:multiLevelType w:val="multilevel"/>
    <w:tmpl w:val="C9AA2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8D4FF2"/>
    <w:multiLevelType w:val="multilevel"/>
    <w:tmpl w:val="918C4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85738"/>
    <w:multiLevelType w:val="multilevel"/>
    <w:tmpl w:val="7CC03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C43C61"/>
    <w:multiLevelType w:val="multilevel"/>
    <w:tmpl w:val="42540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6E0B7E"/>
    <w:multiLevelType w:val="multilevel"/>
    <w:tmpl w:val="39D651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A43430"/>
    <w:multiLevelType w:val="multilevel"/>
    <w:tmpl w:val="CB1CA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2C6199"/>
    <w:multiLevelType w:val="multilevel"/>
    <w:tmpl w:val="09C8B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41D0C"/>
    <w:multiLevelType w:val="multilevel"/>
    <w:tmpl w:val="0D5CE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467334"/>
    <w:multiLevelType w:val="multilevel"/>
    <w:tmpl w:val="E5720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C62C71"/>
    <w:multiLevelType w:val="multilevel"/>
    <w:tmpl w:val="6DFE07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AE3D85"/>
    <w:multiLevelType w:val="multilevel"/>
    <w:tmpl w:val="97C29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8B53B9"/>
    <w:multiLevelType w:val="multilevel"/>
    <w:tmpl w:val="5C3A8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C328F0"/>
    <w:multiLevelType w:val="multilevel"/>
    <w:tmpl w:val="7EAC1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13"/>
  </w:num>
  <w:num w:numId="9">
    <w:abstractNumId w:val="0"/>
  </w:num>
  <w:num w:numId="10">
    <w:abstractNumId w:val="14"/>
  </w:num>
  <w:num w:numId="11">
    <w:abstractNumId w:val="4"/>
  </w:num>
  <w:num w:numId="12">
    <w:abstractNumId w:val="7"/>
  </w:num>
  <w:num w:numId="13">
    <w:abstractNumId w:val="16"/>
  </w:num>
  <w:num w:numId="14">
    <w:abstractNumId w:val="8"/>
  </w:num>
  <w:num w:numId="15">
    <w:abstractNumId w:val="2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02433"/>
    <w:rsid w:val="00067E29"/>
    <w:rsid w:val="00402433"/>
    <w:rsid w:val="008627C6"/>
    <w:rsid w:val="00BE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qFormat/>
    <w:rsid w:val="004024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4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6365</Words>
  <Characters>36282</Characters>
  <Application>Microsoft Office Word</Application>
  <DocSecurity>0</DocSecurity>
  <Lines>302</Lines>
  <Paragraphs>85</Paragraphs>
  <ScaleCrop>false</ScaleCrop>
  <Company>Grizli777</Company>
  <LinksUpToDate>false</LinksUpToDate>
  <CharactersWithSpaces>42562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2023-09-29T10:14:00Z</dcterms:created>
  <dcterms:modified xsi:type="dcterms:W3CDTF">2023-10-19T08:10:00Z</dcterms:modified>
</cp:coreProperties>
</file>